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3B92" w14:textId="77777777" w:rsidR="00D97E64" w:rsidRPr="00315ECD" w:rsidRDefault="00BA503A" w:rsidP="00BA503A">
      <w:pPr>
        <w:jc w:val="center"/>
        <w:rPr>
          <w:rFonts w:ascii="Arial" w:hAnsi="Arial" w:cs="Arial"/>
          <w:b/>
          <w:sz w:val="32"/>
          <w:szCs w:val="32"/>
        </w:rPr>
      </w:pPr>
      <w:bookmarkStart w:id="0" w:name="_GoBack"/>
      <w:bookmarkEnd w:id="0"/>
      <w:r w:rsidRPr="00315ECD">
        <w:rPr>
          <w:rFonts w:ascii="Arial" w:hAnsi="Arial" w:cs="Arial"/>
          <w:b/>
          <w:sz w:val="32"/>
          <w:szCs w:val="32"/>
        </w:rPr>
        <w:t xml:space="preserve">APPOINTMENT OF </w:t>
      </w:r>
      <w:r w:rsidR="007F30B6">
        <w:rPr>
          <w:rFonts w:ascii="Arial" w:hAnsi="Arial" w:cs="Arial"/>
          <w:b/>
          <w:sz w:val="32"/>
          <w:szCs w:val="32"/>
        </w:rPr>
        <w:t>REAL ESTATE MARKETING AND CONSULTING SERVICES PROVIDER</w:t>
      </w:r>
    </w:p>
    <w:p w14:paraId="33102FE0" w14:textId="77777777" w:rsidR="00BA503A" w:rsidRPr="00315ECD" w:rsidRDefault="00BA503A" w:rsidP="00BA503A">
      <w:pPr>
        <w:jc w:val="center"/>
        <w:rPr>
          <w:rFonts w:ascii="Arial" w:hAnsi="Arial" w:cs="Arial"/>
          <w:b/>
          <w:sz w:val="32"/>
          <w:szCs w:val="32"/>
        </w:rPr>
      </w:pPr>
    </w:p>
    <w:p w14:paraId="0F096424" w14:textId="77777777" w:rsidR="00BA503A" w:rsidRPr="00315ECD" w:rsidRDefault="00BA503A" w:rsidP="00BA503A">
      <w:pPr>
        <w:jc w:val="both"/>
        <w:rPr>
          <w:rFonts w:ascii="Arial" w:hAnsi="Arial" w:cs="Arial"/>
        </w:rPr>
      </w:pPr>
      <w:r w:rsidRPr="00315ECD">
        <w:rPr>
          <w:rFonts w:ascii="Arial" w:hAnsi="Arial" w:cs="Arial"/>
        </w:rPr>
        <w:t>This is an agreement made on the</w:t>
      </w:r>
      <w:r w:rsidR="007C324A">
        <w:rPr>
          <w:rFonts w:ascii="Arial" w:hAnsi="Arial" w:cs="Arial"/>
        </w:rPr>
        <w:t xml:space="preserve"> </w:t>
      </w:r>
      <w:r w:rsidR="00F32CF4">
        <w:rPr>
          <w:rFonts w:ascii="Arial" w:hAnsi="Arial" w:cs="Arial"/>
        </w:rPr>
        <w:t>19</w:t>
      </w:r>
      <w:r w:rsidR="00F32CF4" w:rsidRPr="00F32CF4">
        <w:rPr>
          <w:rFonts w:ascii="Arial" w:hAnsi="Arial" w:cs="Arial"/>
          <w:vertAlign w:val="superscript"/>
        </w:rPr>
        <w:t>th</w:t>
      </w:r>
      <w:r w:rsidR="00F32CF4">
        <w:rPr>
          <w:rFonts w:ascii="Arial" w:hAnsi="Arial" w:cs="Arial"/>
        </w:rPr>
        <w:t xml:space="preserve"> of June</w:t>
      </w:r>
      <w:r w:rsidR="00CE3544">
        <w:rPr>
          <w:rFonts w:ascii="Arial" w:hAnsi="Arial" w:cs="Arial"/>
        </w:rPr>
        <w:t xml:space="preserve"> </w:t>
      </w:r>
      <w:r w:rsidRPr="00315ECD">
        <w:rPr>
          <w:rFonts w:ascii="Arial" w:hAnsi="Arial" w:cs="Arial"/>
        </w:rPr>
        <w:t>between the following parties:</w:t>
      </w:r>
    </w:p>
    <w:p w14:paraId="765382A8" w14:textId="77777777" w:rsidR="00BA503A" w:rsidRPr="00315ECD" w:rsidRDefault="00BA503A" w:rsidP="00BA503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5384"/>
      </w:tblGrid>
      <w:tr w:rsidR="00BA503A" w:rsidRPr="003D4D38" w14:paraId="205F45A6" w14:textId="77777777" w:rsidTr="003D4D38">
        <w:tc>
          <w:tcPr>
            <w:tcW w:w="3348" w:type="dxa"/>
          </w:tcPr>
          <w:p w14:paraId="7CC84F1A" w14:textId="77777777" w:rsidR="00BA503A" w:rsidRPr="003D4D38" w:rsidRDefault="00BA503A" w:rsidP="003D4D38">
            <w:pPr>
              <w:jc w:val="both"/>
              <w:rPr>
                <w:rFonts w:ascii="Arial" w:hAnsi="Arial" w:cs="Arial"/>
              </w:rPr>
            </w:pPr>
            <w:r w:rsidRPr="003D4D38">
              <w:rPr>
                <w:rFonts w:ascii="Arial" w:hAnsi="Arial" w:cs="Arial"/>
              </w:rPr>
              <w:t>Name of First Party</w:t>
            </w:r>
          </w:p>
        </w:tc>
        <w:tc>
          <w:tcPr>
            <w:tcW w:w="5508" w:type="dxa"/>
          </w:tcPr>
          <w:p w14:paraId="2B8FA430" w14:textId="77777777" w:rsidR="008C0A3E" w:rsidRDefault="00BA503A" w:rsidP="008C0A3E">
            <w:pPr>
              <w:pStyle w:val="ListParagraph"/>
              <w:numPr>
                <w:ilvl w:val="0"/>
                <w:numId w:val="4"/>
              </w:numPr>
              <w:jc w:val="both"/>
              <w:rPr>
                <w:rFonts w:ascii="Arial" w:hAnsi="Arial" w:cs="Arial"/>
              </w:rPr>
            </w:pPr>
            <w:proofErr w:type="spellStart"/>
            <w:r w:rsidRPr="008C0A3E">
              <w:rPr>
                <w:rFonts w:ascii="Arial" w:hAnsi="Arial" w:cs="Arial"/>
              </w:rPr>
              <w:t>C</w:t>
            </w:r>
            <w:r w:rsidR="008C0A3E">
              <w:rPr>
                <w:rFonts w:ascii="Arial" w:hAnsi="Arial" w:cs="Arial"/>
              </w:rPr>
              <w:t>ybarco</w:t>
            </w:r>
            <w:proofErr w:type="spellEnd"/>
            <w:r w:rsidRPr="008C0A3E">
              <w:rPr>
                <w:rFonts w:ascii="Arial" w:hAnsi="Arial" w:cs="Arial"/>
              </w:rPr>
              <w:t xml:space="preserve"> </w:t>
            </w:r>
            <w:r w:rsidR="003910AE" w:rsidRPr="008C0A3E">
              <w:rPr>
                <w:rFonts w:ascii="Arial" w:hAnsi="Arial" w:cs="Arial"/>
              </w:rPr>
              <w:t>Development Ltd</w:t>
            </w:r>
            <w:r w:rsidRPr="008C0A3E">
              <w:rPr>
                <w:rFonts w:ascii="Arial" w:hAnsi="Arial" w:cs="Arial"/>
              </w:rPr>
              <w:t xml:space="preserve"> </w:t>
            </w:r>
          </w:p>
          <w:p w14:paraId="409A9623" w14:textId="77777777" w:rsidR="008C0A3E" w:rsidRDefault="008C0A3E" w:rsidP="008C0A3E">
            <w:pPr>
              <w:pStyle w:val="ListParagraph"/>
              <w:numPr>
                <w:ilvl w:val="0"/>
                <w:numId w:val="4"/>
              </w:numPr>
              <w:jc w:val="both"/>
              <w:rPr>
                <w:rFonts w:ascii="Arial" w:hAnsi="Arial" w:cs="Arial"/>
              </w:rPr>
            </w:pPr>
            <w:proofErr w:type="spellStart"/>
            <w:r>
              <w:rPr>
                <w:rFonts w:ascii="Arial" w:hAnsi="Arial" w:cs="Arial"/>
              </w:rPr>
              <w:t>Cybarco</w:t>
            </w:r>
            <w:proofErr w:type="spellEnd"/>
            <w:r>
              <w:rPr>
                <w:rFonts w:ascii="Arial" w:hAnsi="Arial" w:cs="Arial"/>
              </w:rPr>
              <w:t xml:space="preserve"> Limited,</w:t>
            </w:r>
          </w:p>
          <w:p w14:paraId="057E883F" w14:textId="77777777" w:rsidR="008C0A3E" w:rsidRDefault="008C0A3E" w:rsidP="008C0A3E">
            <w:pPr>
              <w:pStyle w:val="ListParagraph"/>
              <w:jc w:val="both"/>
              <w:rPr>
                <w:rFonts w:ascii="Arial" w:hAnsi="Arial" w:cs="Arial"/>
              </w:rPr>
            </w:pPr>
          </w:p>
          <w:p w14:paraId="623D8FF5" w14:textId="77777777" w:rsidR="008C0A3E" w:rsidRPr="008C0A3E" w:rsidRDefault="008C0A3E" w:rsidP="008C0A3E">
            <w:pPr>
              <w:ind w:left="360"/>
              <w:jc w:val="both"/>
              <w:rPr>
                <w:rFonts w:ascii="Arial" w:hAnsi="Arial" w:cs="Arial"/>
              </w:rPr>
            </w:pPr>
            <w:proofErr w:type="gramStart"/>
            <w:r w:rsidRPr="008C0A3E">
              <w:rPr>
                <w:rFonts w:ascii="Arial" w:hAnsi="Arial" w:cs="Arial"/>
              </w:rPr>
              <w:t>jointly  referred</w:t>
            </w:r>
            <w:proofErr w:type="gramEnd"/>
            <w:r w:rsidRPr="008C0A3E">
              <w:rPr>
                <w:rFonts w:ascii="Arial" w:hAnsi="Arial" w:cs="Arial"/>
              </w:rPr>
              <w:t xml:space="preserve"> to as “</w:t>
            </w:r>
            <w:proofErr w:type="spellStart"/>
            <w:r w:rsidRPr="008C0A3E">
              <w:rPr>
                <w:rFonts w:ascii="Arial" w:hAnsi="Arial" w:cs="Arial"/>
                <w:b/>
              </w:rPr>
              <w:t>Cybarco</w:t>
            </w:r>
            <w:proofErr w:type="spellEnd"/>
            <w:r>
              <w:rPr>
                <w:rFonts w:ascii="Arial" w:hAnsi="Arial" w:cs="Arial"/>
              </w:rPr>
              <w:t>’’</w:t>
            </w:r>
          </w:p>
          <w:p w14:paraId="6EC8973F" w14:textId="77777777" w:rsidR="008C0A3E" w:rsidRPr="008C0A3E" w:rsidRDefault="008C0A3E" w:rsidP="008C0A3E">
            <w:pPr>
              <w:pStyle w:val="ListParagraph"/>
              <w:jc w:val="both"/>
              <w:rPr>
                <w:rFonts w:ascii="Arial" w:hAnsi="Arial" w:cs="Arial"/>
              </w:rPr>
            </w:pPr>
          </w:p>
        </w:tc>
      </w:tr>
      <w:tr w:rsidR="00BA503A" w:rsidRPr="003D4D38" w14:paraId="6562BBF2" w14:textId="77777777" w:rsidTr="003D4D38">
        <w:tc>
          <w:tcPr>
            <w:tcW w:w="3348" w:type="dxa"/>
          </w:tcPr>
          <w:p w14:paraId="01FFAB3A" w14:textId="77777777" w:rsidR="00BA503A" w:rsidRPr="003D4D38" w:rsidRDefault="00BA503A" w:rsidP="003D4D38">
            <w:pPr>
              <w:jc w:val="both"/>
              <w:rPr>
                <w:rFonts w:ascii="Arial" w:hAnsi="Arial" w:cs="Arial"/>
              </w:rPr>
            </w:pPr>
            <w:r w:rsidRPr="003D4D38">
              <w:rPr>
                <w:rFonts w:ascii="Arial" w:hAnsi="Arial" w:cs="Arial"/>
              </w:rPr>
              <w:t xml:space="preserve">Address </w:t>
            </w:r>
          </w:p>
        </w:tc>
        <w:tc>
          <w:tcPr>
            <w:tcW w:w="5508" w:type="dxa"/>
          </w:tcPr>
          <w:p w14:paraId="48589335" w14:textId="77777777" w:rsidR="00BA503A" w:rsidRDefault="00BA503A" w:rsidP="003D4D38">
            <w:pPr>
              <w:jc w:val="both"/>
              <w:rPr>
                <w:rFonts w:ascii="Arial" w:hAnsi="Arial" w:cs="Arial"/>
              </w:rPr>
            </w:pPr>
            <w:proofErr w:type="spellStart"/>
            <w:r w:rsidRPr="003D4D38">
              <w:rPr>
                <w:rFonts w:ascii="Arial" w:hAnsi="Arial" w:cs="Arial"/>
              </w:rPr>
              <w:t>Dhali</w:t>
            </w:r>
            <w:proofErr w:type="spellEnd"/>
            <w:r w:rsidRPr="003D4D38">
              <w:rPr>
                <w:rFonts w:ascii="Arial" w:hAnsi="Arial" w:cs="Arial"/>
              </w:rPr>
              <w:t xml:space="preserve"> Industrial Zone, </w:t>
            </w:r>
            <w:smartTag w:uri="urn:schemas-microsoft-com:office:smarttags" w:element="address">
              <w:smartTag w:uri="urn:schemas-microsoft-com:office:smarttags" w:element="Street">
                <w:r w:rsidRPr="003D4D38">
                  <w:rPr>
                    <w:rFonts w:ascii="Arial" w:hAnsi="Arial" w:cs="Arial"/>
                  </w:rPr>
                  <w:t>P.O. Box 1653</w:t>
                </w:r>
              </w:smartTag>
              <w:r w:rsidRPr="003D4D38">
                <w:rPr>
                  <w:rFonts w:ascii="Arial" w:hAnsi="Arial" w:cs="Arial"/>
                </w:rPr>
                <w:t xml:space="preserve">, </w:t>
              </w:r>
              <w:smartTag w:uri="urn:schemas-microsoft-com:office:smarttags" w:element="City">
                <w:r w:rsidRPr="003D4D38">
                  <w:rPr>
                    <w:rFonts w:ascii="Arial" w:hAnsi="Arial" w:cs="Arial"/>
                  </w:rPr>
                  <w:t>Nicosia</w:t>
                </w:r>
              </w:smartTag>
            </w:smartTag>
            <w:r w:rsidRPr="003D4D38">
              <w:rPr>
                <w:rFonts w:ascii="Arial" w:hAnsi="Arial" w:cs="Arial"/>
              </w:rPr>
              <w:t xml:space="preserve"> </w:t>
            </w:r>
          </w:p>
          <w:p w14:paraId="09142882" w14:textId="77777777" w:rsidR="003B6811" w:rsidRPr="003D4D38" w:rsidRDefault="003B6811" w:rsidP="003D4D38">
            <w:pPr>
              <w:jc w:val="both"/>
              <w:rPr>
                <w:rFonts w:ascii="Arial" w:hAnsi="Arial" w:cs="Arial"/>
              </w:rPr>
            </w:pPr>
          </w:p>
        </w:tc>
      </w:tr>
      <w:tr w:rsidR="00BA503A" w:rsidRPr="003D4D38" w14:paraId="4A19AAA3" w14:textId="77777777" w:rsidTr="003D4D38">
        <w:tc>
          <w:tcPr>
            <w:tcW w:w="3348" w:type="dxa"/>
          </w:tcPr>
          <w:p w14:paraId="17D12003" w14:textId="77777777" w:rsidR="00BA503A" w:rsidRPr="003D4D38" w:rsidRDefault="00BA503A" w:rsidP="003D4D38">
            <w:pPr>
              <w:jc w:val="both"/>
              <w:rPr>
                <w:rFonts w:ascii="Arial" w:hAnsi="Arial" w:cs="Arial"/>
              </w:rPr>
            </w:pPr>
            <w:r w:rsidRPr="003D4D38">
              <w:rPr>
                <w:rFonts w:ascii="Arial" w:hAnsi="Arial" w:cs="Arial"/>
              </w:rPr>
              <w:t>Contact Details</w:t>
            </w:r>
          </w:p>
        </w:tc>
        <w:tc>
          <w:tcPr>
            <w:tcW w:w="5508" w:type="dxa"/>
          </w:tcPr>
          <w:p w14:paraId="4CC5D88C" w14:textId="77777777" w:rsidR="00BA503A" w:rsidRDefault="00BA503A" w:rsidP="003D4D38">
            <w:pPr>
              <w:jc w:val="both"/>
              <w:rPr>
                <w:rFonts w:ascii="Arial" w:hAnsi="Arial" w:cs="Arial"/>
              </w:rPr>
            </w:pPr>
            <w:r w:rsidRPr="003D4D38">
              <w:rPr>
                <w:rFonts w:ascii="Arial" w:hAnsi="Arial" w:cs="Arial"/>
              </w:rPr>
              <w:t xml:space="preserve">Tel.: </w:t>
            </w:r>
            <w:r w:rsidR="007924D1">
              <w:rPr>
                <w:rFonts w:ascii="Arial" w:hAnsi="Arial" w:cs="Arial"/>
              </w:rPr>
              <w:t>+</w:t>
            </w:r>
            <w:r w:rsidR="00CE3544">
              <w:rPr>
                <w:rFonts w:ascii="Arial" w:hAnsi="Arial" w:cs="Arial"/>
              </w:rPr>
              <w:t>357</w:t>
            </w:r>
            <w:r w:rsidR="006C3A94">
              <w:rPr>
                <w:rFonts w:ascii="Arial" w:hAnsi="Arial" w:cs="Arial"/>
              </w:rPr>
              <w:t xml:space="preserve"> </w:t>
            </w:r>
            <w:r w:rsidR="007316FE">
              <w:rPr>
                <w:rFonts w:ascii="Arial" w:hAnsi="Arial" w:cs="Arial"/>
              </w:rPr>
              <w:t>2</w:t>
            </w:r>
            <w:r w:rsidR="007C324A">
              <w:rPr>
                <w:rFonts w:ascii="Arial" w:hAnsi="Arial" w:cs="Arial"/>
              </w:rPr>
              <w:t>5</w:t>
            </w:r>
            <w:r w:rsidR="006C3A94">
              <w:rPr>
                <w:rFonts w:ascii="Arial" w:hAnsi="Arial" w:cs="Arial"/>
              </w:rPr>
              <w:t xml:space="preserve"> </w:t>
            </w:r>
            <w:r w:rsidR="000F34CB">
              <w:rPr>
                <w:rFonts w:ascii="Arial" w:hAnsi="Arial" w:cs="Arial"/>
              </w:rPr>
              <w:t>362 800</w:t>
            </w:r>
          </w:p>
          <w:p w14:paraId="5D115B4F" w14:textId="77777777" w:rsidR="005D316F" w:rsidRPr="003D4D38" w:rsidRDefault="005D316F" w:rsidP="003D4D38">
            <w:pPr>
              <w:jc w:val="both"/>
              <w:rPr>
                <w:rFonts w:ascii="Arial" w:hAnsi="Arial" w:cs="Arial"/>
              </w:rPr>
            </w:pPr>
            <w:r>
              <w:rPr>
                <w:rFonts w:ascii="Arial" w:hAnsi="Arial" w:cs="Arial"/>
              </w:rPr>
              <w:t>Mob</w:t>
            </w:r>
            <w:r w:rsidR="000F34CB">
              <w:rPr>
                <w:rFonts w:ascii="Arial" w:hAnsi="Arial" w:cs="Arial"/>
              </w:rPr>
              <w:t>:</w:t>
            </w:r>
            <w:r>
              <w:rPr>
                <w:rFonts w:ascii="Arial" w:hAnsi="Arial" w:cs="Arial"/>
              </w:rPr>
              <w:t xml:space="preserve"> +357 99 677</w:t>
            </w:r>
            <w:r w:rsidR="00D8465F">
              <w:rPr>
                <w:rFonts w:ascii="Arial" w:hAnsi="Arial" w:cs="Arial"/>
              </w:rPr>
              <w:t xml:space="preserve"> </w:t>
            </w:r>
            <w:r>
              <w:rPr>
                <w:rFonts w:ascii="Arial" w:hAnsi="Arial" w:cs="Arial"/>
              </w:rPr>
              <w:t>419</w:t>
            </w:r>
          </w:p>
          <w:p w14:paraId="7DE8C77A" w14:textId="77777777" w:rsidR="00EE2FA7" w:rsidRDefault="00EE2FA7" w:rsidP="005D316F">
            <w:pPr>
              <w:jc w:val="both"/>
              <w:rPr>
                <w:rFonts w:ascii="Arial" w:hAnsi="Arial" w:cs="Arial"/>
              </w:rPr>
            </w:pPr>
            <w:r>
              <w:rPr>
                <w:rFonts w:ascii="Arial" w:hAnsi="Arial" w:cs="Arial"/>
              </w:rPr>
              <w:t>Contact</w:t>
            </w:r>
            <w:r w:rsidR="000F34CB">
              <w:rPr>
                <w:rFonts w:ascii="Arial" w:hAnsi="Arial" w:cs="Arial"/>
              </w:rPr>
              <w:t xml:space="preserve"> Person: </w:t>
            </w:r>
            <w:r>
              <w:rPr>
                <w:rFonts w:ascii="Arial" w:hAnsi="Arial" w:cs="Arial"/>
              </w:rPr>
              <w:t xml:space="preserve">Angelos </w:t>
            </w:r>
            <w:r w:rsidR="005D316F">
              <w:rPr>
                <w:rFonts w:ascii="Arial" w:hAnsi="Arial" w:cs="Arial"/>
              </w:rPr>
              <w:t>Marcou</w:t>
            </w:r>
            <w:r>
              <w:rPr>
                <w:rFonts w:ascii="Arial" w:hAnsi="Arial" w:cs="Arial"/>
              </w:rPr>
              <w:t xml:space="preserve"> </w:t>
            </w:r>
          </w:p>
          <w:p w14:paraId="66399518" w14:textId="77777777" w:rsidR="00BA503A" w:rsidRPr="003D4D38" w:rsidRDefault="00BA503A" w:rsidP="005D316F">
            <w:pPr>
              <w:jc w:val="both"/>
              <w:rPr>
                <w:rFonts w:ascii="Arial" w:hAnsi="Arial" w:cs="Arial"/>
              </w:rPr>
            </w:pPr>
            <w:r w:rsidRPr="003D4D38">
              <w:rPr>
                <w:rFonts w:ascii="Arial" w:hAnsi="Arial" w:cs="Arial"/>
              </w:rPr>
              <w:t>E-m</w:t>
            </w:r>
            <w:r w:rsidRPr="00417ED0">
              <w:rPr>
                <w:rFonts w:ascii="Arial" w:hAnsi="Arial" w:cs="Arial"/>
                <w:color w:val="000000" w:themeColor="text1"/>
              </w:rPr>
              <w:t>ail:</w:t>
            </w:r>
            <w:r w:rsidR="007316FE" w:rsidRPr="00417ED0">
              <w:rPr>
                <w:rFonts w:ascii="Arial" w:hAnsi="Arial" w:cs="Arial"/>
                <w:color w:val="000000" w:themeColor="text1"/>
              </w:rPr>
              <w:t xml:space="preserve"> </w:t>
            </w:r>
            <w:r w:rsidR="005D316F">
              <w:rPr>
                <w:rFonts w:ascii="Arial" w:hAnsi="Arial" w:cs="Arial"/>
                <w:color w:val="000000" w:themeColor="text1"/>
              </w:rPr>
              <w:t>amarcou</w:t>
            </w:r>
            <w:r w:rsidR="007C324A">
              <w:rPr>
                <w:rFonts w:ascii="Arial" w:hAnsi="Arial" w:cs="Arial"/>
              </w:rPr>
              <w:t>@cybarco.com</w:t>
            </w:r>
          </w:p>
        </w:tc>
      </w:tr>
    </w:tbl>
    <w:p w14:paraId="55B3FECA" w14:textId="77777777" w:rsidR="00BA503A" w:rsidRPr="00315ECD" w:rsidRDefault="00BA503A" w:rsidP="00BA503A">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5383"/>
      </w:tblGrid>
      <w:tr w:rsidR="000B3FB2" w:rsidRPr="000B3FB2" w14:paraId="74A11392" w14:textId="77777777" w:rsidTr="003D4D38">
        <w:tc>
          <w:tcPr>
            <w:tcW w:w="3348" w:type="dxa"/>
          </w:tcPr>
          <w:p w14:paraId="75426179" w14:textId="77777777" w:rsidR="00BA503A" w:rsidRPr="000E01C8" w:rsidRDefault="00BA503A" w:rsidP="000E01C8">
            <w:pPr>
              <w:rPr>
                <w:rFonts w:ascii="Arial" w:hAnsi="Arial" w:cs="Arial"/>
              </w:rPr>
            </w:pPr>
            <w:r w:rsidRPr="000E01C8">
              <w:rPr>
                <w:rFonts w:ascii="Arial" w:hAnsi="Arial" w:cs="Arial"/>
              </w:rPr>
              <w:t>Name of Second Party</w:t>
            </w:r>
          </w:p>
        </w:tc>
        <w:tc>
          <w:tcPr>
            <w:tcW w:w="5508" w:type="dxa"/>
          </w:tcPr>
          <w:p w14:paraId="0EA253D9" w14:textId="36CD2826" w:rsidR="00077BD3" w:rsidRDefault="008D23C1" w:rsidP="000E01C8">
            <w:pPr>
              <w:rPr>
                <w:rFonts w:ascii="Arial" w:hAnsi="Arial" w:cs="Arial"/>
              </w:rPr>
            </w:pPr>
            <w:proofErr w:type="spellStart"/>
            <w:r>
              <w:rPr>
                <w:rFonts w:ascii="Arial" w:hAnsi="Arial" w:cs="Arial"/>
              </w:rPr>
              <w:t>Relux</w:t>
            </w:r>
            <w:proofErr w:type="spellEnd"/>
            <w:r>
              <w:rPr>
                <w:rFonts w:ascii="Arial" w:hAnsi="Arial" w:cs="Arial"/>
              </w:rPr>
              <w:t xml:space="preserve"> Estates,</w:t>
            </w:r>
          </w:p>
          <w:p w14:paraId="04776D19" w14:textId="77777777" w:rsidR="00BA503A" w:rsidRPr="000E01C8" w:rsidRDefault="0000345F" w:rsidP="000E01C8">
            <w:pPr>
              <w:rPr>
                <w:rFonts w:ascii="Arial" w:hAnsi="Arial" w:cs="Arial"/>
              </w:rPr>
            </w:pPr>
            <w:r w:rsidRPr="000E01C8">
              <w:rPr>
                <w:rFonts w:ascii="Arial" w:hAnsi="Arial" w:cs="Arial"/>
              </w:rPr>
              <w:t>(</w:t>
            </w:r>
            <w:r w:rsidR="00BA503A" w:rsidRPr="000E01C8">
              <w:rPr>
                <w:rFonts w:ascii="Arial" w:hAnsi="Arial" w:cs="Arial"/>
              </w:rPr>
              <w:t xml:space="preserve">herein after referred to as “The </w:t>
            </w:r>
            <w:r w:rsidR="007F30B6" w:rsidRPr="000E01C8">
              <w:rPr>
                <w:rFonts w:ascii="Arial" w:hAnsi="Arial" w:cs="Arial"/>
              </w:rPr>
              <w:t>Provider</w:t>
            </w:r>
            <w:r w:rsidR="00BA503A" w:rsidRPr="000E01C8">
              <w:rPr>
                <w:rFonts w:ascii="Arial" w:hAnsi="Arial" w:cs="Arial"/>
              </w:rPr>
              <w:t xml:space="preserve">”) </w:t>
            </w:r>
          </w:p>
        </w:tc>
      </w:tr>
      <w:tr w:rsidR="000B3FB2" w:rsidRPr="000B3FB2" w14:paraId="74308A8E" w14:textId="77777777" w:rsidTr="003D4D38">
        <w:tc>
          <w:tcPr>
            <w:tcW w:w="3348" w:type="dxa"/>
          </w:tcPr>
          <w:p w14:paraId="6278D0C8" w14:textId="77777777" w:rsidR="00BA503A" w:rsidRPr="000E01C8" w:rsidRDefault="00BA503A" w:rsidP="000E01C8">
            <w:pPr>
              <w:rPr>
                <w:rFonts w:ascii="Arial" w:hAnsi="Arial" w:cs="Arial"/>
              </w:rPr>
            </w:pPr>
            <w:r w:rsidRPr="000E01C8">
              <w:rPr>
                <w:rFonts w:ascii="Arial" w:hAnsi="Arial" w:cs="Arial"/>
              </w:rPr>
              <w:t xml:space="preserve">Address </w:t>
            </w:r>
          </w:p>
          <w:p w14:paraId="4FEE7587" w14:textId="77777777" w:rsidR="003C6E92" w:rsidRPr="000E01C8" w:rsidRDefault="003C6E92" w:rsidP="000E01C8">
            <w:pPr>
              <w:rPr>
                <w:rFonts w:ascii="Arial" w:hAnsi="Arial" w:cs="Arial"/>
              </w:rPr>
            </w:pPr>
          </w:p>
        </w:tc>
        <w:tc>
          <w:tcPr>
            <w:tcW w:w="5508" w:type="dxa"/>
          </w:tcPr>
          <w:p w14:paraId="56898141" w14:textId="6CBF9F91" w:rsidR="00BF7AC1" w:rsidRPr="000E01C8" w:rsidRDefault="008D23C1" w:rsidP="007260EE">
            <w:pPr>
              <w:rPr>
                <w:rFonts w:ascii="Arial" w:hAnsi="Arial" w:cs="Arial"/>
              </w:rPr>
            </w:pPr>
            <w:r w:rsidRPr="008D23C1">
              <w:rPr>
                <w:rFonts w:ascii="Arial" w:hAnsi="Arial" w:cs="Arial"/>
              </w:rPr>
              <w:t xml:space="preserve">Athena Court B, 124 </w:t>
            </w:r>
            <w:proofErr w:type="spellStart"/>
            <w:r w:rsidRPr="008D23C1">
              <w:rPr>
                <w:rFonts w:ascii="Arial" w:hAnsi="Arial" w:cs="Arial"/>
              </w:rPr>
              <w:t>Amathountas</w:t>
            </w:r>
            <w:proofErr w:type="spellEnd"/>
            <w:r w:rsidRPr="008D23C1">
              <w:rPr>
                <w:rFonts w:ascii="Arial" w:hAnsi="Arial" w:cs="Arial"/>
              </w:rPr>
              <w:t xml:space="preserve"> Avenue, </w:t>
            </w:r>
            <w:proofErr w:type="spellStart"/>
            <w:r w:rsidRPr="008D23C1">
              <w:rPr>
                <w:rFonts w:ascii="Arial" w:hAnsi="Arial" w:cs="Arial"/>
              </w:rPr>
              <w:t>Agios</w:t>
            </w:r>
            <w:proofErr w:type="spellEnd"/>
            <w:r w:rsidRPr="008D23C1">
              <w:rPr>
                <w:rFonts w:ascii="Arial" w:hAnsi="Arial" w:cs="Arial"/>
              </w:rPr>
              <w:t xml:space="preserve"> </w:t>
            </w:r>
            <w:proofErr w:type="spellStart"/>
            <w:r w:rsidRPr="008D23C1">
              <w:rPr>
                <w:rFonts w:ascii="Arial" w:hAnsi="Arial" w:cs="Arial"/>
              </w:rPr>
              <w:t>Tychonas</w:t>
            </w:r>
            <w:proofErr w:type="spellEnd"/>
            <w:r w:rsidRPr="008D23C1">
              <w:rPr>
                <w:rFonts w:ascii="Arial" w:hAnsi="Arial" w:cs="Arial"/>
              </w:rPr>
              <w:t>, 4532, Limassol, Cyprus</w:t>
            </w:r>
          </w:p>
        </w:tc>
      </w:tr>
      <w:tr w:rsidR="000B3FB2" w:rsidRPr="000B3FB2" w14:paraId="0FB85E00" w14:textId="77777777" w:rsidTr="003D4D38">
        <w:tc>
          <w:tcPr>
            <w:tcW w:w="3348" w:type="dxa"/>
          </w:tcPr>
          <w:p w14:paraId="054051AA" w14:textId="77777777" w:rsidR="00BA503A" w:rsidRPr="000E01C8" w:rsidRDefault="00BA503A" w:rsidP="000E01C8">
            <w:pPr>
              <w:rPr>
                <w:rFonts w:ascii="Arial" w:hAnsi="Arial" w:cs="Arial"/>
              </w:rPr>
            </w:pPr>
            <w:r w:rsidRPr="000E01C8">
              <w:rPr>
                <w:rFonts w:ascii="Arial" w:hAnsi="Arial" w:cs="Arial"/>
              </w:rPr>
              <w:t>Contact Details</w:t>
            </w:r>
          </w:p>
        </w:tc>
        <w:tc>
          <w:tcPr>
            <w:tcW w:w="5508" w:type="dxa"/>
          </w:tcPr>
          <w:p w14:paraId="0F89A5C7" w14:textId="4FB619BE" w:rsidR="00612C4F" w:rsidRPr="000E01C8" w:rsidRDefault="00417ED0" w:rsidP="000E01C8">
            <w:pPr>
              <w:rPr>
                <w:rFonts w:ascii="Arial" w:hAnsi="Arial" w:cs="Arial"/>
              </w:rPr>
            </w:pPr>
            <w:r w:rsidRPr="000E01C8">
              <w:rPr>
                <w:rFonts w:ascii="Arial" w:hAnsi="Arial" w:cs="Arial"/>
              </w:rPr>
              <w:t>Contact Name:</w:t>
            </w:r>
            <w:r w:rsidR="00F32CF4">
              <w:rPr>
                <w:rFonts w:ascii="Arial" w:hAnsi="Arial" w:cs="Arial"/>
              </w:rPr>
              <w:t xml:space="preserve"> </w:t>
            </w:r>
            <w:r w:rsidR="008D23C1">
              <w:rPr>
                <w:rFonts w:ascii="Arial" w:hAnsi="Arial" w:cs="Arial"/>
                <w:bCs/>
              </w:rPr>
              <w:t xml:space="preserve">Roman </w:t>
            </w:r>
            <w:proofErr w:type="spellStart"/>
            <w:r w:rsidR="008D23C1">
              <w:rPr>
                <w:rFonts w:ascii="Arial" w:hAnsi="Arial" w:cs="Arial"/>
                <w:bCs/>
              </w:rPr>
              <w:t>Starikovich</w:t>
            </w:r>
            <w:proofErr w:type="spellEnd"/>
          </w:p>
          <w:p w14:paraId="2EA96D8E" w14:textId="3DB1D3EB" w:rsidR="000D7348" w:rsidRDefault="00417ED0" w:rsidP="000E01C8">
            <w:pPr>
              <w:rPr>
                <w:rFonts w:ascii="Arial" w:hAnsi="Arial" w:cs="Arial"/>
              </w:rPr>
            </w:pPr>
            <w:r w:rsidRPr="000E01C8">
              <w:rPr>
                <w:rFonts w:ascii="Arial" w:hAnsi="Arial" w:cs="Arial"/>
              </w:rPr>
              <w:t>Contact Telephone Number:</w:t>
            </w:r>
            <w:r w:rsidR="00F32CF4">
              <w:rPr>
                <w:rFonts w:ascii="Arial" w:hAnsi="Arial" w:cs="Arial"/>
              </w:rPr>
              <w:t xml:space="preserve"> </w:t>
            </w:r>
            <w:r w:rsidR="008D23C1" w:rsidRPr="008D23C1">
              <w:rPr>
                <w:rFonts w:ascii="Arial" w:hAnsi="Arial" w:cs="Arial"/>
                <w:color w:val="000000"/>
                <w:shd w:val="clear" w:color="auto" w:fill="FFFFFF"/>
              </w:rPr>
              <w:t>357</w:t>
            </w:r>
            <w:r w:rsidR="008D23C1">
              <w:rPr>
                <w:rFonts w:ascii="Arial" w:hAnsi="Arial" w:cs="Arial"/>
                <w:color w:val="000000"/>
                <w:shd w:val="clear" w:color="auto" w:fill="FFFFFF"/>
              </w:rPr>
              <w:t xml:space="preserve"> </w:t>
            </w:r>
            <w:r w:rsidR="008D23C1" w:rsidRPr="008D23C1">
              <w:rPr>
                <w:rFonts w:ascii="Arial" w:hAnsi="Arial" w:cs="Arial"/>
                <w:color w:val="000000"/>
                <w:shd w:val="clear" w:color="auto" w:fill="FFFFFF"/>
              </w:rPr>
              <w:t>25351888</w:t>
            </w:r>
          </w:p>
          <w:p w14:paraId="34DCA525" w14:textId="148907BB" w:rsidR="0081706F" w:rsidRPr="008D23C1" w:rsidRDefault="001F1F38" w:rsidP="007260EE">
            <w:pPr>
              <w:rPr>
                <w:rFonts w:ascii="Arial" w:hAnsi="Arial" w:cs="Arial"/>
              </w:rPr>
            </w:pPr>
            <w:r w:rsidRPr="008D23C1">
              <w:rPr>
                <w:rFonts w:ascii="Arial" w:hAnsi="Arial" w:cs="Arial"/>
              </w:rPr>
              <w:t>Email address:</w:t>
            </w:r>
            <w:r w:rsidR="00F32CF4" w:rsidRPr="008D23C1">
              <w:rPr>
                <w:rFonts w:ascii="Arial" w:hAnsi="Arial" w:cs="Arial"/>
              </w:rPr>
              <w:t xml:space="preserve"> </w:t>
            </w:r>
            <w:r w:rsidR="008D23C1" w:rsidRPr="008D23C1">
              <w:rPr>
                <w:rFonts w:ascii="Arial" w:hAnsi="Arial" w:cs="Arial"/>
                <w:u w:val="single"/>
              </w:rPr>
              <w:t>mail@reluxestates.com</w:t>
            </w:r>
          </w:p>
        </w:tc>
      </w:tr>
    </w:tbl>
    <w:p w14:paraId="2EFAEC82" w14:textId="77777777" w:rsidR="00BA503A" w:rsidRPr="00315ECD" w:rsidRDefault="00BA503A" w:rsidP="00BA503A">
      <w:pPr>
        <w:jc w:val="both"/>
        <w:rPr>
          <w:rFonts w:ascii="Arial" w:hAnsi="Arial" w:cs="Arial"/>
        </w:rPr>
      </w:pPr>
    </w:p>
    <w:p w14:paraId="6B500E24" w14:textId="77777777" w:rsidR="00634FED" w:rsidRPr="00315ECD" w:rsidRDefault="00634FED" w:rsidP="00634FED">
      <w:pPr>
        <w:jc w:val="both"/>
        <w:rPr>
          <w:rFonts w:ascii="Arial" w:hAnsi="Arial" w:cs="Arial"/>
        </w:rPr>
      </w:pPr>
      <w:r w:rsidRPr="00315ECD">
        <w:rPr>
          <w:rFonts w:ascii="Arial" w:hAnsi="Arial" w:cs="Arial"/>
        </w:rPr>
        <w:t xml:space="preserve">Whereas </w:t>
      </w:r>
      <w:proofErr w:type="spellStart"/>
      <w:r w:rsidRPr="00315ECD">
        <w:rPr>
          <w:rFonts w:ascii="Arial" w:hAnsi="Arial" w:cs="Arial"/>
        </w:rPr>
        <w:t>Cybarco</w:t>
      </w:r>
      <w:proofErr w:type="spellEnd"/>
      <w:r w:rsidRPr="00315ECD">
        <w:rPr>
          <w:rFonts w:ascii="Arial" w:hAnsi="Arial" w:cs="Arial"/>
        </w:rPr>
        <w:t xml:space="preserve"> is engaged in the development and sale of flats, villas or other immovable property</w:t>
      </w:r>
      <w:r>
        <w:rPr>
          <w:rFonts w:ascii="Arial" w:hAnsi="Arial" w:cs="Arial"/>
        </w:rPr>
        <w:t>;</w:t>
      </w:r>
    </w:p>
    <w:p w14:paraId="793B6FE3" w14:textId="77777777" w:rsidR="00500754" w:rsidRPr="00315ECD" w:rsidRDefault="00500754" w:rsidP="00BA503A">
      <w:pPr>
        <w:jc w:val="both"/>
        <w:rPr>
          <w:rFonts w:ascii="Arial" w:hAnsi="Arial" w:cs="Arial"/>
        </w:rPr>
      </w:pPr>
    </w:p>
    <w:p w14:paraId="78405E8F" w14:textId="77777777" w:rsidR="005B2E01" w:rsidRPr="00315ECD" w:rsidRDefault="00500754" w:rsidP="00BA503A">
      <w:pPr>
        <w:jc w:val="both"/>
        <w:rPr>
          <w:rFonts w:ascii="Arial" w:hAnsi="Arial" w:cs="Arial"/>
        </w:rPr>
      </w:pPr>
      <w:r w:rsidRPr="00315ECD">
        <w:rPr>
          <w:rFonts w:ascii="Arial" w:hAnsi="Arial" w:cs="Arial"/>
        </w:rPr>
        <w:t xml:space="preserve">And whereas the </w:t>
      </w:r>
      <w:r w:rsidR="007F30B6">
        <w:rPr>
          <w:rFonts w:ascii="Arial" w:hAnsi="Arial" w:cs="Arial"/>
        </w:rPr>
        <w:t>Provider</w:t>
      </w:r>
      <w:r w:rsidRPr="00315ECD">
        <w:rPr>
          <w:rFonts w:ascii="Arial" w:hAnsi="Arial" w:cs="Arial"/>
        </w:rPr>
        <w:t xml:space="preserve"> is </w:t>
      </w:r>
      <w:r w:rsidR="007F30B6">
        <w:rPr>
          <w:rFonts w:ascii="Arial" w:hAnsi="Arial" w:cs="Arial"/>
        </w:rPr>
        <w:t>engaged in the provision of Real Estate Marketing and Consulting Services</w:t>
      </w:r>
      <w:r w:rsidR="00056754">
        <w:rPr>
          <w:rFonts w:ascii="Arial" w:hAnsi="Arial" w:cs="Arial"/>
        </w:rPr>
        <w:t xml:space="preserve">, </w:t>
      </w:r>
      <w:r w:rsidR="00634FED">
        <w:rPr>
          <w:rFonts w:ascii="Arial" w:hAnsi="Arial" w:cs="Arial"/>
        </w:rPr>
        <w:t xml:space="preserve">having as a profession the promotion </w:t>
      </w:r>
      <w:r w:rsidR="00634FED" w:rsidRPr="00315ECD">
        <w:rPr>
          <w:rFonts w:ascii="Arial" w:hAnsi="Arial" w:cs="Arial"/>
        </w:rPr>
        <w:t>of flats, villas or other immovable property</w:t>
      </w:r>
      <w:r w:rsidR="004D66E0">
        <w:rPr>
          <w:rFonts w:ascii="Arial" w:hAnsi="Arial" w:cs="Arial"/>
        </w:rPr>
        <w:t>;</w:t>
      </w:r>
    </w:p>
    <w:p w14:paraId="587880F8" w14:textId="77777777" w:rsidR="005B2E01" w:rsidRPr="00315ECD" w:rsidRDefault="005B2E01" w:rsidP="00BA503A">
      <w:pPr>
        <w:jc w:val="both"/>
        <w:rPr>
          <w:rFonts w:ascii="Arial" w:hAnsi="Arial" w:cs="Arial"/>
        </w:rPr>
      </w:pPr>
    </w:p>
    <w:p w14:paraId="21F88F06" w14:textId="77777777" w:rsidR="005B2E01" w:rsidRDefault="005B2E01" w:rsidP="00BA503A">
      <w:pPr>
        <w:jc w:val="both"/>
        <w:rPr>
          <w:rFonts w:ascii="Arial" w:hAnsi="Arial" w:cs="Arial"/>
        </w:rPr>
      </w:pPr>
      <w:r w:rsidRPr="00315ECD">
        <w:rPr>
          <w:rFonts w:ascii="Arial" w:hAnsi="Arial" w:cs="Arial"/>
        </w:rPr>
        <w:t xml:space="preserve">And whereas </w:t>
      </w:r>
      <w:proofErr w:type="spellStart"/>
      <w:r w:rsidRPr="00315ECD">
        <w:rPr>
          <w:rFonts w:ascii="Arial" w:hAnsi="Arial" w:cs="Arial"/>
        </w:rPr>
        <w:t>Cybarco</w:t>
      </w:r>
      <w:proofErr w:type="spellEnd"/>
      <w:r w:rsidRPr="00315ECD">
        <w:rPr>
          <w:rFonts w:ascii="Arial" w:hAnsi="Arial" w:cs="Arial"/>
        </w:rPr>
        <w:t xml:space="preserve"> and the </w:t>
      </w:r>
      <w:r w:rsidR="007F30B6">
        <w:rPr>
          <w:rFonts w:ascii="Arial" w:hAnsi="Arial" w:cs="Arial"/>
        </w:rPr>
        <w:t>Provider</w:t>
      </w:r>
      <w:r w:rsidRPr="00315ECD">
        <w:rPr>
          <w:rFonts w:ascii="Arial" w:hAnsi="Arial" w:cs="Arial"/>
        </w:rPr>
        <w:t xml:space="preserve"> are willing to enter into a professional relationship for </w:t>
      </w:r>
      <w:r w:rsidR="007F30B6">
        <w:rPr>
          <w:rFonts w:ascii="Arial" w:hAnsi="Arial" w:cs="Arial"/>
        </w:rPr>
        <w:t xml:space="preserve">offering Real Estate Marketing and Consulting Services </w:t>
      </w:r>
      <w:r w:rsidRPr="00315ECD">
        <w:rPr>
          <w:rFonts w:ascii="Arial" w:hAnsi="Arial" w:cs="Arial"/>
        </w:rPr>
        <w:t xml:space="preserve">by the </w:t>
      </w:r>
      <w:r w:rsidR="007F30B6">
        <w:rPr>
          <w:rFonts w:ascii="Arial" w:hAnsi="Arial" w:cs="Arial"/>
        </w:rPr>
        <w:t>Provider</w:t>
      </w:r>
      <w:r w:rsidR="00AD3D50">
        <w:rPr>
          <w:rFonts w:ascii="Arial" w:hAnsi="Arial" w:cs="Arial"/>
        </w:rPr>
        <w:t xml:space="preserve"> for the sale </w:t>
      </w:r>
      <w:r w:rsidRPr="00315ECD">
        <w:rPr>
          <w:rFonts w:ascii="Arial" w:hAnsi="Arial" w:cs="Arial"/>
        </w:rPr>
        <w:t xml:space="preserve">of flats, villas or other immovable property belonging to </w:t>
      </w:r>
      <w:proofErr w:type="spellStart"/>
      <w:r w:rsidRPr="00315ECD">
        <w:rPr>
          <w:rFonts w:ascii="Arial" w:hAnsi="Arial" w:cs="Arial"/>
        </w:rPr>
        <w:t>Cybarco</w:t>
      </w:r>
      <w:proofErr w:type="spellEnd"/>
      <w:r w:rsidRPr="00315ECD">
        <w:rPr>
          <w:rFonts w:ascii="Arial" w:hAnsi="Arial" w:cs="Arial"/>
        </w:rPr>
        <w:t>, according to the terms and conditions contained in present agreement.</w:t>
      </w:r>
    </w:p>
    <w:p w14:paraId="5793A65B" w14:textId="77777777" w:rsidR="000D7348" w:rsidRDefault="000D7348" w:rsidP="00BA503A">
      <w:pPr>
        <w:jc w:val="both"/>
        <w:rPr>
          <w:rFonts w:ascii="Arial" w:hAnsi="Arial" w:cs="Arial"/>
        </w:rPr>
      </w:pPr>
    </w:p>
    <w:p w14:paraId="5661CE58" w14:textId="77777777" w:rsidR="000D7348" w:rsidRDefault="000D7348" w:rsidP="00BA503A">
      <w:pPr>
        <w:jc w:val="both"/>
        <w:rPr>
          <w:rFonts w:ascii="Arial" w:hAnsi="Arial" w:cs="Arial"/>
        </w:rPr>
      </w:pPr>
    </w:p>
    <w:p w14:paraId="0135E548" w14:textId="77777777" w:rsidR="000D7348" w:rsidRDefault="000D7348" w:rsidP="00BA503A">
      <w:pPr>
        <w:jc w:val="both"/>
        <w:rPr>
          <w:rFonts w:ascii="Arial" w:hAnsi="Arial" w:cs="Arial"/>
        </w:rPr>
      </w:pPr>
    </w:p>
    <w:p w14:paraId="0BA9B06F" w14:textId="77777777" w:rsidR="00F059B8" w:rsidRDefault="00F059B8" w:rsidP="00BA503A">
      <w:pPr>
        <w:jc w:val="both"/>
        <w:rPr>
          <w:rFonts w:ascii="Arial" w:hAnsi="Arial" w:cs="Arial"/>
        </w:rPr>
      </w:pPr>
    </w:p>
    <w:p w14:paraId="07E24B6D" w14:textId="77777777" w:rsidR="005E0EBB" w:rsidRDefault="005E0EBB" w:rsidP="00BA503A">
      <w:pPr>
        <w:jc w:val="both"/>
        <w:rPr>
          <w:rFonts w:ascii="Arial" w:hAnsi="Arial" w:cs="Arial"/>
        </w:rPr>
      </w:pPr>
    </w:p>
    <w:p w14:paraId="0F743CF3" w14:textId="77777777" w:rsidR="00F059B8" w:rsidRPr="00315ECD" w:rsidRDefault="00F059B8" w:rsidP="00BA503A">
      <w:pPr>
        <w:jc w:val="both"/>
        <w:rPr>
          <w:rFonts w:ascii="Arial" w:hAnsi="Arial" w:cs="Arial"/>
        </w:rPr>
      </w:pPr>
    </w:p>
    <w:p w14:paraId="7952F5C7" w14:textId="77777777" w:rsidR="005B2E01" w:rsidRPr="00315ECD" w:rsidRDefault="005B2E01" w:rsidP="00BA503A">
      <w:pPr>
        <w:jc w:val="both"/>
        <w:rPr>
          <w:rFonts w:ascii="Arial" w:hAnsi="Arial" w:cs="Arial"/>
        </w:rPr>
      </w:pPr>
    </w:p>
    <w:p w14:paraId="7EABBE06" w14:textId="77777777" w:rsidR="00500754" w:rsidRPr="00315ECD" w:rsidRDefault="005B2E01" w:rsidP="00BA503A">
      <w:pPr>
        <w:jc w:val="both"/>
        <w:rPr>
          <w:rFonts w:ascii="Arial" w:hAnsi="Arial" w:cs="Arial"/>
        </w:rPr>
      </w:pPr>
      <w:r w:rsidRPr="00315ECD">
        <w:rPr>
          <w:rFonts w:ascii="Arial" w:hAnsi="Arial" w:cs="Arial"/>
          <w:b/>
        </w:rPr>
        <w:t>Now therefore it is hereby agreed as follows:</w:t>
      </w:r>
    </w:p>
    <w:p w14:paraId="1DA5F5FA" w14:textId="77777777" w:rsidR="003C6E92" w:rsidRPr="00315ECD" w:rsidRDefault="003C6E92" w:rsidP="00BA503A">
      <w:pPr>
        <w:jc w:val="both"/>
        <w:rPr>
          <w:rFonts w:ascii="Arial" w:hAnsi="Arial" w:cs="Arial"/>
        </w:rPr>
      </w:pPr>
    </w:p>
    <w:p w14:paraId="02DA2CCC" w14:textId="77777777" w:rsidR="003C6E92" w:rsidRPr="00315ECD" w:rsidRDefault="003C6E92" w:rsidP="00BA503A">
      <w:pPr>
        <w:jc w:val="both"/>
        <w:rPr>
          <w:rFonts w:ascii="Arial" w:hAnsi="Arial" w:cs="Arial"/>
        </w:rPr>
      </w:pPr>
      <w:r w:rsidRPr="00315ECD">
        <w:rPr>
          <w:rFonts w:ascii="Arial" w:hAnsi="Arial" w:cs="Arial"/>
        </w:rPr>
        <w:lastRenderedPageBreak/>
        <w:t>1.</w:t>
      </w:r>
      <w:r w:rsidRPr="00315ECD">
        <w:rPr>
          <w:rFonts w:ascii="Arial" w:hAnsi="Arial" w:cs="Arial"/>
        </w:rPr>
        <w:tab/>
      </w:r>
      <w:proofErr w:type="spellStart"/>
      <w:r w:rsidRPr="00315ECD">
        <w:rPr>
          <w:rFonts w:ascii="Arial" w:hAnsi="Arial" w:cs="Arial"/>
        </w:rPr>
        <w:t>Cybarco</w:t>
      </w:r>
      <w:proofErr w:type="spellEnd"/>
      <w:r w:rsidRPr="00315ECD">
        <w:rPr>
          <w:rFonts w:ascii="Arial" w:hAnsi="Arial" w:cs="Arial"/>
        </w:rPr>
        <w:t xml:space="preserve"> hereby appoint </w:t>
      </w:r>
      <w:r w:rsidR="009915B1">
        <w:rPr>
          <w:rFonts w:ascii="Arial" w:hAnsi="Arial" w:cs="Arial"/>
        </w:rPr>
        <w:t>on</w:t>
      </w:r>
      <w:r w:rsidRPr="00315ECD">
        <w:rPr>
          <w:rFonts w:ascii="Arial" w:hAnsi="Arial" w:cs="Arial"/>
        </w:rPr>
        <w:t xml:space="preserve"> a non</w:t>
      </w:r>
      <w:r w:rsidR="00C26CF5">
        <w:rPr>
          <w:rFonts w:ascii="Arial" w:hAnsi="Arial" w:cs="Arial"/>
        </w:rPr>
        <w:t>-</w:t>
      </w:r>
      <w:r w:rsidRPr="00315ECD">
        <w:rPr>
          <w:rFonts w:ascii="Arial" w:hAnsi="Arial" w:cs="Arial"/>
        </w:rPr>
        <w:t xml:space="preserve"> exclusive</w:t>
      </w:r>
      <w:r w:rsidR="009915B1">
        <w:rPr>
          <w:rFonts w:ascii="Arial" w:hAnsi="Arial" w:cs="Arial"/>
        </w:rPr>
        <w:t xml:space="preserve"> basis the</w:t>
      </w:r>
      <w:r w:rsidRPr="00315ECD">
        <w:rPr>
          <w:rFonts w:ascii="Arial" w:hAnsi="Arial" w:cs="Arial"/>
        </w:rPr>
        <w:t xml:space="preserve"> </w:t>
      </w:r>
      <w:r w:rsidR="007F30B6">
        <w:rPr>
          <w:rFonts w:ascii="Arial" w:hAnsi="Arial" w:cs="Arial"/>
        </w:rPr>
        <w:t>Provider</w:t>
      </w:r>
      <w:r w:rsidRPr="00315ECD">
        <w:rPr>
          <w:rFonts w:ascii="Arial" w:hAnsi="Arial" w:cs="Arial"/>
        </w:rPr>
        <w:t xml:space="preserve"> for </w:t>
      </w:r>
      <w:r w:rsidR="007F30B6" w:rsidRPr="007F30B6">
        <w:rPr>
          <w:rFonts w:ascii="Arial" w:hAnsi="Arial" w:cs="Arial"/>
        </w:rPr>
        <w:t>offering Real Estate Marketing and Consulting Services</w:t>
      </w:r>
      <w:r w:rsidRPr="00315ECD">
        <w:rPr>
          <w:rFonts w:ascii="Arial" w:hAnsi="Arial" w:cs="Arial"/>
        </w:rPr>
        <w:t xml:space="preserve"> of its flats, villas or other immovable property in the Republic of Cyprus (“the Territory”), or in any other territory which shall be agreed between the parties, upon the terms and conditions provided in the present agreement.</w:t>
      </w:r>
    </w:p>
    <w:p w14:paraId="06F551B3" w14:textId="77777777" w:rsidR="003C6E92" w:rsidRPr="00315ECD" w:rsidRDefault="003C6E92" w:rsidP="00BA503A">
      <w:pPr>
        <w:jc w:val="both"/>
        <w:rPr>
          <w:rFonts w:ascii="Arial" w:hAnsi="Arial" w:cs="Arial"/>
        </w:rPr>
      </w:pPr>
    </w:p>
    <w:p w14:paraId="0C4BED5D" w14:textId="77777777" w:rsidR="003C6E92" w:rsidRPr="00315ECD" w:rsidRDefault="003C6E92" w:rsidP="00BA503A">
      <w:pPr>
        <w:jc w:val="both"/>
        <w:rPr>
          <w:rFonts w:ascii="Arial" w:hAnsi="Arial" w:cs="Arial"/>
        </w:rPr>
      </w:pPr>
      <w:r w:rsidRPr="00315ECD">
        <w:rPr>
          <w:rFonts w:ascii="Arial" w:hAnsi="Arial" w:cs="Arial"/>
        </w:rPr>
        <w:t>2.</w:t>
      </w:r>
      <w:r w:rsidRPr="00315ECD">
        <w:rPr>
          <w:rFonts w:ascii="Arial" w:hAnsi="Arial" w:cs="Arial"/>
        </w:rPr>
        <w:tab/>
      </w:r>
      <w:r w:rsidR="00014DA9" w:rsidRPr="00315ECD">
        <w:rPr>
          <w:rFonts w:ascii="Arial" w:hAnsi="Arial" w:cs="Arial"/>
        </w:rPr>
        <w:t xml:space="preserve">The present agency agreement shall </w:t>
      </w:r>
      <w:r w:rsidR="00014DA9">
        <w:rPr>
          <w:rFonts w:ascii="Arial" w:hAnsi="Arial" w:cs="Arial"/>
        </w:rPr>
        <w:t>expire on</w:t>
      </w:r>
      <w:r w:rsidR="00D042CC">
        <w:rPr>
          <w:rFonts w:ascii="Arial" w:hAnsi="Arial" w:cs="Arial"/>
        </w:rPr>
        <w:t xml:space="preserve"> 31</w:t>
      </w:r>
      <w:r w:rsidR="00106E45">
        <w:rPr>
          <w:rFonts w:ascii="Arial" w:hAnsi="Arial" w:cs="Arial"/>
        </w:rPr>
        <w:t>/12/2018</w:t>
      </w:r>
      <w:r w:rsidRPr="00315ECD">
        <w:rPr>
          <w:rFonts w:ascii="Arial" w:hAnsi="Arial" w:cs="Arial"/>
        </w:rPr>
        <w:t>.</w:t>
      </w:r>
      <w:r w:rsidR="00B4323E">
        <w:rPr>
          <w:rFonts w:ascii="Arial" w:hAnsi="Arial" w:cs="Arial"/>
        </w:rPr>
        <w:t xml:space="preserve"> Unless written notice is given to the other party one month prior to expiration, this agreement shall be automatically renewed for another 12 months.</w:t>
      </w:r>
    </w:p>
    <w:p w14:paraId="57DDCF22" w14:textId="77777777" w:rsidR="003C6E92" w:rsidRPr="00315ECD" w:rsidRDefault="003C6E92" w:rsidP="00BA503A">
      <w:pPr>
        <w:jc w:val="both"/>
        <w:rPr>
          <w:rFonts w:ascii="Arial" w:hAnsi="Arial" w:cs="Arial"/>
        </w:rPr>
      </w:pPr>
    </w:p>
    <w:p w14:paraId="73602B6F" w14:textId="77777777" w:rsidR="00AB256F" w:rsidRPr="00315ECD" w:rsidRDefault="003C6E92" w:rsidP="00BA503A">
      <w:pPr>
        <w:jc w:val="both"/>
        <w:rPr>
          <w:rFonts w:ascii="Arial" w:hAnsi="Arial" w:cs="Arial"/>
        </w:rPr>
      </w:pPr>
      <w:r w:rsidRPr="00315ECD">
        <w:rPr>
          <w:rFonts w:ascii="Arial" w:hAnsi="Arial" w:cs="Arial"/>
        </w:rPr>
        <w:t>3.</w:t>
      </w:r>
      <w:r w:rsidRPr="00315ECD">
        <w:rPr>
          <w:rFonts w:ascii="Arial" w:hAnsi="Arial" w:cs="Arial"/>
        </w:rPr>
        <w:tab/>
        <w:t xml:space="preserve">The </w:t>
      </w:r>
      <w:r w:rsidR="007F30B6">
        <w:rPr>
          <w:rFonts w:ascii="Arial" w:hAnsi="Arial" w:cs="Arial"/>
        </w:rPr>
        <w:t>Provider</w:t>
      </w:r>
      <w:r w:rsidRPr="00315ECD">
        <w:rPr>
          <w:rFonts w:ascii="Arial" w:hAnsi="Arial" w:cs="Arial"/>
        </w:rPr>
        <w:t xml:space="preserve"> shall use at all time his best endeavor to </w:t>
      </w:r>
      <w:r w:rsidR="007F30B6">
        <w:rPr>
          <w:rFonts w:ascii="Arial" w:hAnsi="Arial" w:cs="Arial"/>
        </w:rPr>
        <w:t>offer</w:t>
      </w:r>
      <w:r w:rsidR="007F30B6" w:rsidRPr="007F30B6">
        <w:rPr>
          <w:rFonts w:ascii="Arial" w:hAnsi="Arial" w:cs="Arial"/>
        </w:rPr>
        <w:t xml:space="preserve"> Real Estate Marketing and Consulting Services</w:t>
      </w:r>
      <w:r w:rsidR="007F30B6">
        <w:rPr>
          <w:rFonts w:ascii="Arial" w:hAnsi="Arial" w:cs="Arial"/>
        </w:rPr>
        <w:t xml:space="preserve"> to </w:t>
      </w:r>
      <w:r w:rsidRPr="00315ECD">
        <w:rPr>
          <w:rFonts w:ascii="Arial" w:hAnsi="Arial" w:cs="Arial"/>
        </w:rPr>
        <w:t>promote and extend sales of the flats, villas or other immovable property, throughout the territory to all potential purchase</w:t>
      </w:r>
      <w:r w:rsidR="00805187" w:rsidRPr="00315ECD">
        <w:rPr>
          <w:rFonts w:ascii="Arial" w:hAnsi="Arial" w:cs="Arial"/>
        </w:rPr>
        <w:t>r</w:t>
      </w:r>
      <w:r w:rsidRPr="00315ECD">
        <w:rPr>
          <w:rFonts w:ascii="Arial" w:hAnsi="Arial" w:cs="Arial"/>
        </w:rPr>
        <w:t>s thereof.</w:t>
      </w:r>
      <w:r w:rsidR="000F6662" w:rsidRPr="00315ECD">
        <w:rPr>
          <w:rFonts w:ascii="Arial" w:hAnsi="Arial" w:cs="Arial"/>
        </w:rPr>
        <w:t xml:space="preserve">  </w:t>
      </w:r>
      <w:r w:rsidR="00AB256F" w:rsidRPr="00315ECD">
        <w:rPr>
          <w:rFonts w:ascii="Arial" w:hAnsi="Arial" w:cs="Arial"/>
        </w:rPr>
        <w:t xml:space="preserve">Though the </w:t>
      </w:r>
      <w:r w:rsidR="007F30B6">
        <w:rPr>
          <w:rFonts w:ascii="Arial" w:hAnsi="Arial" w:cs="Arial"/>
        </w:rPr>
        <w:t>Provider</w:t>
      </w:r>
      <w:r w:rsidR="00AB256F" w:rsidRPr="00315ECD">
        <w:rPr>
          <w:rFonts w:ascii="Arial" w:hAnsi="Arial" w:cs="Arial"/>
        </w:rPr>
        <w:t xml:space="preserve"> shall not work solely for </w:t>
      </w:r>
      <w:proofErr w:type="spellStart"/>
      <w:r w:rsidR="00AB256F" w:rsidRPr="00315ECD">
        <w:rPr>
          <w:rFonts w:ascii="Arial" w:hAnsi="Arial" w:cs="Arial"/>
        </w:rPr>
        <w:t>Cybarco</w:t>
      </w:r>
      <w:proofErr w:type="spellEnd"/>
      <w:r w:rsidR="00AB256F" w:rsidRPr="00315ECD">
        <w:rPr>
          <w:rFonts w:ascii="Arial" w:hAnsi="Arial" w:cs="Arial"/>
        </w:rPr>
        <w:t xml:space="preserve">, he shall promote </w:t>
      </w:r>
      <w:proofErr w:type="spellStart"/>
      <w:r w:rsidR="00AB256F" w:rsidRPr="00315ECD">
        <w:rPr>
          <w:rFonts w:ascii="Arial" w:hAnsi="Arial" w:cs="Arial"/>
        </w:rPr>
        <w:t>Cybarco’s</w:t>
      </w:r>
      <w:proofErr w:type="spellEnd"/>
      <w:r w:rsidR="00AB256F" w:rsidRPr="00315ECD">
        <w:rPr>
          <w:rFonts w:ascii="Arial" w:hAnsi="Arial" w:cs="Arial"/>
        </w:rPr>
        <w:t xml:space="preserve"> </w:t>
      </w:r>
      <w:r w:rsidR="00EC27EB">
        <w:rPr>
          <w:rFonts w:ascii="Arial" w:hAnsi="Arial" w:cs="Arial"/>
        </w:rPr>
        <w:t>properties</w:t>
      </w:r>
      <w:r w:rsidR="00AB256F" w:rsidRPr="00315ECD">
        <w:rPr>
          <w:rFonts w:ascii="Arial" w:hAnsi="Arial" w:cs="Arial"/>
        </w:rPr>
        <w:t xml:space="preserve"> on a preferential basis.</w:t>
      </w:r>
    </w:p>
    <w:p w14:paraId="4B6F43B3" w14:textId="77777777" w:rsidR="00AB256F" w:rsidRPr="00315ECD" w:rsidRDefault="00AB256F" w:rsidP="00BA503A">
      <w:pPr>
        <w:jc w:val="both"/>
        <w:rPr>
          <w:rFonts w:ascii="Arial" w:hAnsi="Arial" w:cs="Arial"/>
        </w:rPr>
      </w:pPr>
    </w:p>
    <w:p w14:paraId="068505F8" w14:textId="77777777" w:rsidR="00AB256F" w:rsidRPr="00315ECD" w:rsidRDefault="004D354F" w:rsidP="00BA503A">
      <w:pPr>
        <w:jc w:val="both"/>
        <w:rPr>
          <w:rFonts w:ascii="Arial" w:hAnsi="Arial" w:cs="Arial"/>
        </w:rPr>
      </w:pPr>
      <w:r>
        <w:rPr>
          <w:rFonts w:ascii="Arial" w:hAnsi="Arial" w:cs="Arial"/>
        </w:rPr>
        <w:t>4.</w:t>
      </w:r>
      <w:r>
        <w:rPr>
          <w:rFonts w:ascii="Arial" w:hAnsi="Arial" w:cs="Arial"/>
        </w:rPr>
        <w:tab/>
      </w:r>
      <w:r w:rsidR="00FA3FE4" w:rsidRPr="00315ECD">
        <w:rPr>
          <w:rFonts w:ascii="Arial" w:hAnsi="Arial" w:cs="Arial"/>
        </w:rPr>
        <w:t xml:space="preserve">The </w:t>
      </w:r>
      <w:r w:rsidR="007F30B6">
        <w:rPr>
          <w:rFonts w:ascii="Arial" w:hAnsi="Arial" w:cs="Arial"/>
        </w:rPr>
        <w:t>Provider</w:t>
      </w:r>
      <w:r w:rsidR="00FA3FE4" w:rsidRPr="00315ECD">
        <w:rPr>
          <w:rFonts w:ascii="Arial" w:hAnsi="Arial" w:cs="Arial"/>
        </w:rPr>
        <w:t xml:space="preserve"> will organize and arrange for the travel of the prospective purchasers to Cyprus and to the areas wh</w:t>
      </w:r>
      <w:r w:rsidR="00AB256F" w:rsidRPr="00315ECD">
        <w:rPr>
          <w:rFonts w:ascii="Arial" w:hAnsi="Arial" w:cs="Arial"/>
        </w:rPr>
        <w:t xml:space="preserve">ere the </w:t>
      </w:r>
      <w:proofErr w:type="spellStart"/>
      <w:r w:rsidR="00AB256F" w:rsidRPr="00315ECD">
        <w:rPr>
          <w:rFonts w:ascii="Arial" w:hAnsi="Arial" w:cs="Arial"/>
        </w:rPr>
        <w:t>Cybarco’s</w:t>
      </w:r>
      <w:proofErr w:type="spellEnd"/>
      <w:r w:rsidR="00AB256F" w:rsidRPr="00315ECD">
        <w:rPr>
          <w:rFonts w:ascii="Arial" w:hAnsi="Arial" w:cs="Arial"/>
        </w:rPr>
        <w:t xml:space="preserve"> property units are or shall be located as well as for the subsistence of such prospective purchasers whilst in Cyprus. All costs involved in or associated with the clients travel and subsistence whilst in Cyprus as aforesaid shall be borne and paid exclusively by the</w:t>
      </w:r>
      <w:r w:rsidR="002B1299">
        <w:rPr>
          <w:rFonts w:ascii="Arial" w:hAnsi="Arial" w:cs="Arial"/>
        </w:rPr>
        <w:t xml:space="preserve"> clients.</w:t>
      </w:r>
    </w:p>
    <w:p w14:paraId="3842A9B3" w14:textId="77777777" w:rsidR="00AB256F" w:rsidRPr="00315ECD" w:rsidRDefault="00AB256F" w:rsidP="00BA503A">
      <w:pPr>
        <w:jc w:val="both"/>
        <w:rPr>
          <w:rFonts w:ascii="Arial" w:hAnsi="Arial" w:cs="Arial"/>
        </w:rPr>
      </w:pPr>
    </w:p>
    <w:p w14:paraId="7075111D" w14:textId="77777777" w:rsidR="000F6662" w:rsidRPr="00315ECD" w:rsidRDefault="004D354F" w:rsidP="00BA503A">
      <w:pPr>
        <w:jc w:val="both"/>
        <w:rPr>
          <w:rFonts w:ascii="Arial" w:hAnsi="Arial" w:cs="Arial"/>
        </w:rPr>
      </w:pPr>
      <w:r>
        <w:rPr>
          <w:rFonts w:ascii="Arial" w:hAnsi="Arial" w:cs="Arial"/>
        </w:rPr>
        <w:t>5.</w:t>
      </w:r>
      <w:r>
        <w:rPr>
          <w:rFonts w:ascii="Arial" w:hAnsi="Arial" w:cs="Arial"/>
        </w:rPr>
        <w:tab/>
      </w:r>
      <w:r w:rsidR="000F6662" w:rsidRPr="00315ECD">
        <w:rPr>
          <w:rFonts w:ascii="Arial" w:hAnsi="Arial" w:cs="Arial"/>
        </w:rPr>
        <w:t xml:space="preserve">The </w:t>
      </w:r>
      <w:r w:rsidR="007F30B6">
        <w:rPr>
          <w:rFonts w:ascii="Arial" w:hAnsi="Arial" w:cs="Arial"/>
        </w:rPr>
        <w:t>Provider</w:t>
      </w:r>
      <w:r w:rsidR="000F6662" w:rsidRPr="00315ECD">
        <w:rPr>
          <w:rFonts w:ascii="Arial" w:hAnsi="Arial" w:cs="Arial"/>
        </w:rPr>
        <w:t xml:space="preserve"> undertakes not to present himself as a </w:t>
      </w:r>
      <w:r w:rsidR="007F30B6">
        <w:rPr>
          <w:rFonts w:ascii="Arial" w:hAnsi="Arial" w:cs="Arial"/>
        </w:rPr>
        <w:t>Provider</w:t>
      </w:r>
      <w:r w:rsidR="000F6662" w:rsidRPr="00315ECD">
        <w:rPr>
          <w:rFonts w:ascii="Arial" w:hAnsi="Arial" w:cs="Arial"/>
        </w:rPr>
        <w:t xml:space="preserve"> of </w:t>
      </w:r>
      <w:proofErr w:type="spellStart"/>
      <w:r w:rsidR="000F6662" w:rsidRPr="00315ECD">
        <w:rPr>
          <w:rFonts w:ascii="Arial" w:hAnsi="Arial" w:cs="Arial"/>
        </w:rPr>
        <w:t>Cybarco</w:t>
      </w:r>
      <w:proofErr w:type="spellEnd"/>
      <w:r w:rsidR="000F6662" w:rsidRPr="00315ECD">
        <w:rPr>
          <w:rFonts w:ascii="Arial" w:hAnsi="Arial" w:cs="Arial"/>
        </w:rPr>
        <w:t xml:space="preserve"> otherwise than as </w:t>
      </w:r>
      <w:r w:rsidR="007F30B6">
        <w:rPr>
          <w:rFonts w:ascii="Arial" w:hAnsi="Arial" w:cs="Arial"/>
        </w:rPr>
        <w:t xml:space="preserve">the Provider of </w:t>
      </w:r>
      <w:r w:rsidR="007F30B6" w:rsidRPr="007F30B6">
        <w:rPr>
          <w:rFonts w:ascii="Arial" w:hAnsi="Arial" w:cs="Arial"/>
        </w:rPr>
        <w:t>Real Estate Marketing and Consulting Services</w:t>
      </w:r>
      <w:r w:rsidR="000F6662" w:rsidRPr="00315ECD">
        <w:rPr>
          <w:rFonts w:ascii="Arial" w:hAnsi="Arial" w:cs="Arial"/>
        </w:rPr>
        <w:t xml:space="preserve">, acting for his benefit and not for </w:t>
      </w:r>
      <w:proofErr w:type="spellStart"/>
      <w:r w:rsidR="000F6662" w:rsidRPr="00315ECD">
        <w:rPr>
          <w:rFonts w:ascii="Arial" w:hAnsi="Arial" w:cs="Arial"/>
        </w:rPr>
        <w:t>Cybarco</w:t>
      </w:r>
      <w:proofErr w:type="spellEnd"/>
      <w:r w:rsidR="000F6662" w:rsidRPr="00315ECD">
        <w:rPr>
          <w:rFonts w:ascii="Arial" w:hAnsi="Arial" w:cs="Arial"/>
        </w:rPr>
        <w:t xml:space="preserve">, hence he shall not conclude any contracts for </w:t>
      </w:r>
      <w:proofErr w:type="spellStart"/>
      <w:r w:rsidR="000F6662" w:rsidRPr="00315ECD">
        <w:rPr>
          <w:rFonts w:ascii="Arial" w:hAnsi="Arial" w:cs="Arial"/>
        </w:rPr>
        <w:t>Cybarco</w:t>
      </w:r>
      <w:proofErr w:type="spellEnd"/>
      <w:r w:rsidR="000F6662" w:rsidRPr="00315ECD">
        <w:rPr>
          <w:rFonts w:ascii="Arial" w:hAnsi="Arial" w:cs="Arial"/>
        </w:rPr>
        <w:t xml:space="preserve"> without the presence of an authorized officer of </w:t>
      </w:r>
      <w:proofErr w:type="spellStart"/>
      <w:r w:rsidR="000F6662" w:rsidRPr="00315ECD">
        <w:rPr>
          <w:rFonts w:ascii="Arial" w:hAnsi="Arial" w:cs="Arial"/>
        </w:rPr>
        <w:t>Cybarco</w:t>
      </w:r>
      <w:proofErr w:type="spellEnd"/>
      <w:r w:rsidR="000F6662" w:rsidRPr="00315ECD">
        <w:rPr>
          <w:rFonts w:ascii="Arial" w:hAnsi="Arial" w:cs="Arial"/>
        </w:rPr>
        <w:t xml:space="preserve"> and in any event shall not have any authority to sign any contract of sale or otherwise for and on behalf of </w:t>
      </w:r>
      <w:proofErr w:type="spellStart"/>
      <w:r w:rsidR="000F6662" w:rsidRPr="00315ECD">
        <w:rPr>
          <w:rFonts w:ascii="Arial" w:hAnsi="Arial" w:cs="Arial"/>
        </w:rPr>
        <w:t>Cybarco</w:t>
      </w:r>
      <w:proofErr w:type="spellEnd"/>
      <w:r w:rsidR="000F6662" w:rsidRPr="00315ECD">
        <w:rPr>
          <w:rFonts w:ascii="Arial" w:hAnsi="Arial" w:cs="Arial"/>
        </w:rPr>
        <w:t>.</w:t>
      </w:r>
    </w:p>
    <w:p w14:paraId="561E849D" w14:textId="77777777" w:rsidR="000F6662" w:rsidRPr="00315ECD" w:rsidRDefault="000F6662" w:rsidP="00BA503A">
      <w:pPr>
        <w:jc w:val="both"/>
        <w:rPr>
          <w:rFonts w:ascii="Arial" w:hAnsi="Arial" w:cs="Arial"/>
        </w:rPr>
      </w:pPr>
    </w:p>
    <w:p w14:paraId="6BD25745" w14:textId="77777777" w:rsidR="000F6662" w:rsidRPr="00315ECD" w:rsidRDefault="00F007D8" w:rsidP="00BA503A">
      <w:pPr>
        <w:jc w:val="both"/>
        <w:rPr>
          <w:rFonts w:ascii="Arial" w:hAnsi="Arial" w:cs="Arial"/>
        </w:rPr>
      </w:pPr>
      <w:r w:rsidRPr="00315ECD">
        <w:rPr>
          <w:rFonts w:ascii="Arial" w:hAnsi="Arial" w:cs="Arial"/>
        </w:rPr>
        <w:t>6</w:t>
      </w:r>
      <w:r w:rsidR="000F6662" w:rsidRPr="00315ECD">
        <w:rPr>
          <w:rFonts w:ascii="Arial" w:hAnsi="Arial" w:cs="Arial"/>
        </w:rPr>
        <w:t>.</w:t>
      </w:r>
      <w:r w:rsidR="000F6662" w:rsidRPr="00315ECD">
        <w:rPr>
          <w:rFonts w:ascii="Arial" w:hAnsi="Arial" w:cs="Arial"/>
        </w:rPr>
        <w:tab/>
        <w:t xml:space="preserve">The </w:t>
      </w:r>
      <w:r w:rsidR="007F30B6">
        <w:rPr>
          <w:rFonts w:ascii="Arial" w:hAnsi="Arial" w:cs="Arial"/>
        </w:rPr>
        <w:t>Provider</w:t>
      </w:r>
      <w:r w:rsidR="000F6662" w:rsidRPr="00315ECD">
        <w:rPr>
          <w:rFonts w:ascii="Arial" w:hAnsi="Arial" w:cs="Arial"/>
        </w:rPr>
        <w:t xml:space="preserve"> shall not hold himself out as an authorized officer of </w:t>
      </w:r>
      <w:proofErr w:type="spellStart"/>
      <w:r w:rsidR="000F6662" w:rsidRPr="00315ECD">
        <w:rPr>
          <w:rFonts w:ascii="Arial" w:hAnsi="Arial" w:cs="Arial"/>
        </w:rPr>
        <w:t>Cybarco</w:t>
      </w:r>
      <w:proofErr w:type="spellEnd"/>
      <w:r w:rsidR="000F6662" w:rsidRPr="00315ECD">
        <w:rPr>
          <w:rFonts w:ascii="Arial" w:hAnsi="Arial" w:cs="Arial"/>
        </w:rPr>
        <w:t xml:space="preserve"> or as a partner of </w:t>
      </w:r>
      <w:proofErr w:type="spellStart"/>
      <w:r w:rsidR="000F6662" w:rsidRPr="00315ECD">
        <w:rPr>
          <w:rFonts w:ascii="Arial" w:hAnsi="Arial" w:cs="Arial"/>
        </w:rPr>
        <w:t>Cybarco</w:t>
      </w:r>
      <w:proofErr w:type="spellEnd"/>
      <w:r w:rsidR="000F6662" w:rsidRPr="00315ECD">
        <w:rPr>
          <w:rFonts w:ascii="Arial" w:hAnsi="Arial" w:cs="Arial"/>
        </w:rPr>
        <w:t xml:space="preserve"> or as having any other relationship with </w:t>
      </w:r>
      <w:proofErr w:type="spellStart"/>
      <w:r w:rsidR="000F6662" w:rsidRPr="00315ECD">
        <w:rPr>
          <w:rFonts w:ascii="Arial" w:hAnsi="Arial" w:cs="Arial"/>
        </w:rPr>
        <w:t>Cybarco</w:t>
      </w:r>
      <w:proofErr w:type="spellEnd"/>
      <w:r w:rsidR="000F6662" w:rsidRPr="00315ECD">
        <w:rPr>
          <w:rFonts w:ascii="Arial" w:hAnsi="Arial" w:cs="Arial"/>
        </w:rPr>
        <w:t xml:space="preserve"> but that of an independent</w:t>
      </w:r>
      <w:r w:rsidR="007F30B6">
        <w:rPr>
          <w:rFonts w:ascii="Arial" w:hAnsi="Arial" w:cs="Arial"/>
        </w:rPr>
        <w:t xml:space="preserve"> Provider of </w:t>
      </w:r>
      <w:r w:rsidR="007F30B6" w:rsidRPr="007F30B6">
        <w:rPr>
          <w:rFonts w:ascii="Arial" w:hAnsi="Arial" w:cs="Arial"/>
        </w:rPr>
        <w:t>Real Estate Marketing and Consulting Services</w:t>
      </w:r>
      <w:r w:rsidR="000F6662" w:rsidRPr="00315ECD">
        <w:rPr>
          <w:rFonts w:ascii="Arial" w:hAnsi="Arial" w:cs="Arial"/>
        </w:rPr>
        <w:t>.</w:t>
      </w:r>
    </w:p>
    <w:p w14:paraId="7F6AE2E8" w14:textId="77777777" w:rsidR="000F6662" w:rsidRPr="00315ECD" w:rsidRDefault="000F6662" w:rsidP="00BA503A">
      <w:pPr>
        <w:jc w:val="both"/>
        <w:rPr>
          <w:rFonts w:ascii="Arial" w:hAnsi="Arial" w:cs="Arial"/>
        </w:rPr>
      </w:pPr>
    </w:p>
    <w:p w14:paraId="428FCD66" w14:textId="77777777" w:rsidR="000F6662" w:rsidRPr="00315ECD" w:rsidRDefault="00F007D8" w:rsidP="00BA503A">
      <w:pPr>
        <w:jc w:val="both"/>
        <w:rPr>
          <w:rFonts w:ascii="Arial" w:hAnsi="Arial" w:cs="Arial"/>
        </w:rPr>
      </w:pPr>
      <w:r w:rsidRPr="00315ECD">
        <w:rPr>
          <w:rFonts w:ascii="Arial" w:hAnsi="Arial" w:cs="Arial"/>
        </w:rPr>
        <w:t>7</w:t>
      </w:r>
      <w:r w:rsidR="000F6662" w:rsidRPr="00315ECD">
        <w:rPr>
          <w:rFonts w:ascii="Arial" w:hAnsi="Arial" w:cs="Arial"/>
        </w:rPr>
        <w:t>.</w:t>
      </w:r>
      <w:r w:rsidR="000F6662" w:rsidRPr="00315ECD">
        <w:rPr>
          <w:rFonts w:ascii="Arial" w:hAnsi="Arial" w:cs="Arial"/>
        </w:rPr>
        <w:tab/>
      </w:r>
      <w:proofErr w:type="spellStart"/>
      <w:r w:rsidR="000F6662" w:rsidRPr="00315ECD">
        <w:rPr>
          <w:rFonts w:ascii="Arial" w:hAnsi="Arial" w:cs="Arial"/>
        </w:rPr>
        <w:t>Cybarco</w:t>
      </w:r>
      <w:proofErr w:type="spellEnd"/>
      <w:r w:rsidR="000F6662" w:rsidRPr="00315ECD">
        <w:rPr>
          <w:rFonts w:ascii="Arial" w:hAnsi="Arial" w:cs="Arial"/>
        </w:rPr>
        <w:t xml:space="preserve"> undertakes towards the </w:t>
      </w:r>
      <w:r w:rsidR="007F30B6">
        <w:rPr>
          <w:rFonts w:ascii="Arial" w:hAnsi="Arial" w:cs="Arial"/>
        </w:rPr>
        <w:t>Provider</w:t>
      </w:r>
      <w:r w:rsidR="000F6662" w:rsidRPr="00315ECD">
        <w:rPr>
          <w:rFonts w:ascii="Arial" w:hAnsi="Arial" w:cs="Arial"/>
        </w:rPr>
        <w:t xml:space="preserve"> the following:</w:t>
      </w:r>
    </w:p>
    <w:p w14:paraId="21C7AA48" w14:textId="77777777" w:rsidR="000F6662" w:rsidRPr="00315ECD" w:rsidRDefault="000F6662" w:rsidP="00BA503A">
      <w:pPr>
        <w:jc w:val="both"/>
        <w:rPr>
          <w:rFonts w:ascii="Arial" w:hAnsi="Arial" w:cs="Arial"/>
        </w:rPr>
      </w:pPr>
    </w:p>
    <w:p w14:paraId="03DC5909" w14:textId="77777777" w:rsidR="00BF054B" w:rsidRPr="00315ECD" w:rsidRDefault="000F6662" w:rsidP="004D354F">
      <w:pPr>
        <w:ind w:left="709"/>
        <w:jc w:val="both"/>
        <w:rPr>
          <w:rFonts w:ascii="Arial" w:hAnsi="Arial" w:cs="Arial"/>
        </w:rPr>
      </w:pPr>
      <w:r w:rsidRPr="00315ECD">
        <w:rPr>
          <w:rFonts w:ascii="Arial" w:hAnsi="Arial" w:cs="Arial"/>
        </w:rPr>
        <w:t>a)</w:t>
      </w:r>
      <w:r w:rsidRPr="00315ECD">
        <w:rPr>
          <w:rFonts w:ascii="Arial" w:hAnsi="Arial" w:cs="Arial"/>
        </w:rPr>
        <w:tab/>
        <w:t xml:space="preserve">To supply the </w:t>
      </w:r>
      <w:r w:rsidR="007F30B6">
        <w:rPr>
          <w:rFonts w:ascii="Arial" w:hAnsi="Arial" w:cs="Arial"/>
        </w:rPr>
        <w:t>Provider</w:t>
      </w:r>
      <w:r w:rsidRPr="00315ECD">
        <w:rPr>
          <w:rFonts w:ascii="Arial" w:hAnsi="Arial" w:cs="Arial"/>
        </w:rPr>
        <w:t xml:space="preserve"> with all promotional and/or advertising material, such as catalogues, leaflets and plans as </w:t>
      </w:r>
      <w:proofErr w:type="spellStart"/>
      <w:r w:rsidRPr="00315ECD">
        <w:rPr>
          <w:rFonts w:ascii="Arial" w:hAnsi="Arial" w:cs="Arial"/>
        </w:rPr>
        <w:t>Cybarco</w:t>
      </w:r>
      <w:proofErr w:type="spellEnd"/>
      <w:r w:rsidRPr="00315ECD">
        <w:rPr>
          <w:rFonts w:ascii="Arial" w:hAnsi="Arial" w:cs="Arial"/>
        </w:rPr>
        <w:t xml:space="preserve"> shall consider reasonably sufficient to promote sales</w:t>
      </w:r>
      <w:r w:rsidR="00BF054B" w:rsidRPr="00315ECD">
        <w:rPr>
          <w:rFonts w:ascii="Arial" w:hAnsi="Arial" w:cs="Arial"/>
        </w:rPr>
        <w:t xml:space="preserve">, provided always that the </w:t>
      </w:r>
      <w:r w:rsidR="007F30B6">
        <w:rPr>
          <w:rFonts w:ascii="Arial" w:hAnsi="Arial" w:cs="Arial"/>
        </w:rPr>
        <w:t>Provider</w:t>
      </w:r>
      <w:r w:rsidR="00BF054B" w:rsidRPr="00315ECD">
        <w:rPr>
          <w:rFonts w:ascii="Arial" w:hAnsi="Arial" w:cs="Arial"/>
        </w:rPr>
        <w:t xml:space="preserve"> shall recognize </w:t>
      </w:r>
      <w:proofErr w:type="spellStart"/>
      <w:r w:rsidR="00BF054B" w:rsidRPr="00315ECD">
        <w:rPr>
          <w:rFonts w:ascii="Arial" w:hAnsi="Arial" w:cs="Arial"/>
        </w:rPr>
        <w:t>Cybarco’s</w:t>
      </w:r>
      <w:proofErr w:type="spellEnd"/>
      <w:r w:rsidR="00BF054B" w:rsidRPr="00315ECD">
        <w:rPr>
          <w:rFonts w:ascii="Arial" w:hAnsi="Arial" w:cs="Arial"/>
        </w:rPr>
        <w:t xml:space="preserve"> ownership on such material (including ownership of intellectual rights).</w:t>
      </w:r>
    </w:p>
    <w:p w14:paraId="37506FAF" w14:textId="77777777" w:rsidR="00BF054B" w:rsidRPr="00315ECD" w:rsidRDefault="00BF054B" w:rsidP="00BF054B">
      <w:pPr>
        <w:ind w:left="720"/>
        <w:jc w:val="both"/>
        <w:rPr>
          <w:rFonts w:ascii="Arial" w:hAnsi="Arial" w:cs="Arial"/>
        </w:rPr>
      </w:pPr>
    </w:p>
    <w:p w14:paraId="23D95602" w14:textId="77777777" w:rsidR="00BF054B" w:rsidRPr="00315ECD" w:rsidRDefault="00BF054B" w:rsidP="004D354F">
      <w:pPr>
        <w:ind w:left="709"/>
        <w:jc w:val="both"/>
        <w:rPr>
          <w:rFonts w:ascii="Arial" w:hAnsi="Arial" w:cs="Arial"/>
        </w:rPr>
      </w:pPr>
      <w:r w:rsidRPr="00315ECD">
        <w:rPr>
          <w:rFonts w:ascii="Arial" w:hAnsi="Arial" w:cs="Arial"/>
        </w:rPr>
        <w:t>b)</w:t>
      </w:r>
      <w:r w:rsidRPr="00315ECD">
        <w:rPr>
          <w:rFonts w:ascii="Arial" w:hAnsi="Arial" w:cs="Arial"/>
        </w:rPr>
        <w:tab/>
        <w:t xml:space="preserve">To regularly visit with and/or send the </w:t>
      </w:r>
      <w:r w:rsidR="007F30B6">
        <w:rPr>
          <w:rFonts w:ascii="Arial" w:hAnsi="Arial" w:cs="Arial"/>
        </w:rPr>
        <w:t>Provider</w:t>
      </w:r>
      <w:r w:rsidRPr="00315ECD">
        <w:rPr>
          <w:rFonts w:ascii="Arial" w:hAnsi="Arial" w:cs="Arial"/>
        </w:rPr>
        <w:t xml:space="preserve"> a representative with the purpose of updating the </w:t>
      </w:r>
      <w:r w:rsidR="007F30B6">
        <w:rPr>
          <w:rFonts w:ascii="Arial" w:hAnsi="Arial" w:cs="Arial"/>
        </w:rPr>
        <w:t>Provider</w:t>
      </w:r>
      <w:r w:rsidRPr="00315ECD">
        <w:rPr>
          <w:rFonts w:ascii="Arial" w:hAnsi="Arial" w:cs="Arial"/>
        </w:rPr>
        <w:t xml:space="preserve"> on the properties on sale.</w:t>
      </w:r>
    </w:p>
    <w:p w14:paraId="63C53E80" w14:textId="77777777" w:rsidR="000000D1" w:rsidRPr="00315ECD" w:rsidRDefault="000000D1" w:rsidP="00BF054B">
      <w:pPr>
        <w:ind w:left="720"/>
        <w:jc w:val="both"/>
        <w:rPr>
          <w:rFonts w:ascii="Arial" w:hAnsi="Arial" w:cs="Arial"/>
        </w:rPr>
      </w:pPr>
    </w:p>
    <w:p w14:paraId="20FBA20C" w14:textId="77777777" w:rsidR="000000D1" w:rsidRDefault="00E83E88" w:rsidP="004D354F">
      <w:pPr>
        <w:ind w:left="709"/>
        <w:jc w:val="both"/>
        <w:rPr>
          <w:rFonts w:ascii="Arial" w:hAnsi="Arial" w:cs="Arial"/>
        </w:rPr>
      </w:pPr>
      <w:r>
        <w:rPr>
          <w:rFonts w:ascii="Arial" w:hAnsi="Arial" w:cs="Arial"/>
        </w:rPr>
        <w:lastRenderedPageBreak/>
        <w:t>c</w:t>
      </w:r>
      <w:r w:rsidR="004D354F">
        <w:rPr>
          <w:rFonts w:ascii="Arial" w:hAnsi="Arial" w:cs="Arial"/>
        </w:rPr>
        <w:t>)</w:t>
      </w:r>
      <w:r w:rsidR="004D354F">
        <w:rPr>
          <w:rFonts w:ascii="Arial" w:hAnsi="Arial" w:cs="Arial"/>
        </w:rPr>
        <w:tab/>
      </w:r>
      <w:r w:rsidR="000000D1" w:rsidRPr="00315ECD">
        <w:rPr>
          <w:rFonts w:ascii="Arial" w:hAnsi="Arial" w:cs="Arial"/>
        </w:rPr>
        <w:t xml:space="preserve">Update the </w:t>
      </w:r>
      <w:r w:rsidR="007F30B6">
        <w:rPr>
          <w:rFonts w:ascii="Arial" w:hAnsi="Arial" w:cs="Arial"/>
        </w:rPr>
        <w:t>Provider</w:t>
      </w:r>
      <w:r w:rsidR="000000D1" w:rsidRPr="00315ECD">
        <w:rPr>
          <w:rFonts w:ascii="Arial" w:hAnsi="Arial" w:cs="Arial"/>
        </w:rPr>
        <w:t xml:space="preserve"> on the availability, prices and details of the properties units for sale.</w:t>
      </w:r>
    </w:p>
    <w:p w14:paraId="70846F43" w14:textId="77777777" w:rsidR="00AD3990" w:rsidRPr="00315ECD" w:rsidRDefault="00AD3990" w:rsidP="00BF054B">
      <w:pPr>
        <w:ind w:left="720"/>
        <w:jc w:val="both"/>
        <w:rPr>
          <w:rFonts w:ascii="Arial" w:hAnsi="Arial" w:cs="Arial"/>
        </w:rPr>
      </w:pPr>
    </w:p>
    <w:p w14:paraId="23AD536E" w14:textId="77777777" w:rsidR="00F3464D" w:rsidRDefault="00E83E88" w:rsidP="004D354F">
      <w:pPr>
        <w:ind w:left="709"/>
        <w:jc w:val="both"/>
        <w:rPr>
          <w:rFonts w:ascii="Arial" w:hAnsi="Arial" w:cs="Arial"/>
        </w:rPr>
      </w:pPr>
      <w:r>
        <w:rPr>
          <w:rFonts w:ascii="Arial" w:hAnsi="Arial" w:cs="Arial"/>
        </w:rPr>
        <w:t>d</w:t>
      </w:r>
      <w:r w:rsidR="004D354F">
        <w:rPr>
          <w:rFonts w:ascii="Arial" w:hAnsi="Arial" w:cs="Arial"/>
        </w:rPr>
        <w:t>)</w:t>
      </w:r>
      <w:r w:rsidR="004D354F">
        <w:rPr>
          <w:rFonts w:ascii="Arial" w:hAnsi="Arial" w:cs="Arial"/>
        </w:rPr>
        <w:tab/>
      </w:r>
      <w:r w:rsidR="00BF054B" w:rsidRPr="00315ECD">
        <w:rPr>
          <w:rFonts w:ascii="Arial" w:hAnsi="Arial" w:cs="Arial"/>
        </w:rPr>
        <w:t xml:space="preserve">To pay the </w:t>
      </w:r>
      <w:r w:rsidR="007F30B6">
        <w:rPr>
          <w:rFonts w:ascii="Arial" w:hAnsi="Arial" w:cs="Arial"/>
        </w:rPr>
        <w:t>Provider</w:t>
      </w:r>
      <w:r w:rsidR="00BF054B" w:rsidRPr="00315ECD">
        <w:rPr>
          <w:rFonts w:ascii="Arial" w:hAnsi="Arial" w:cs="Arial"/>
        </w:rPr>
        <w:t xml:space="preserve"> </w:t>
      </w:r>
      <w:r w:rsidR="00EA4C75">
        <w:rPr>
          <w:rFonts w:ascii="Arial" w:hAnsi="Arial" w:cs="Arial"/>
        </w:rPr>
        <w:t>the</w:t>
      </w:r>
      <w:r w:rsidR="00BF054B" w:rsidRPr="00315ECD">
        <w:rPr>
          <w:rFonts w:ascii="Arial" w:hAnsi="Arial" w:cs="Arial"/>
        </w:rPr>
        <w:t xml:space="preserve"> </w:t>
      </w:r>
      <w:r w:rsidR="00F01315">
        <w:rPr>
          <w:rFonts w:ascii="Arial" w:hAnsi="Arial" w:cs="Arial"/>
        </w:rPr>
        <w:t>consulting fee</w:t>
      </w:r>
      <w:r w:rsidR="00BF054B" w:rsidRPr="00315ECD">
        <w:rPr>
          <w:rFonts w:ascii="Arial" w:hAnsi="Arial" w:cs="Arial"/>
        </w:rPr>
        <w:t xml:space="preserve"> </w:t>
      </w:r>
      <w:r w:rsidR="00EA4C75">
        <w:rPr>
          <w:rFonts w:ascii="Arial" w:hAnsi="Arial" w:cs="Arial"/>
        </w:rPr>
        <w:t>of</w:t>
      </w:r>
      <w:r w:rsidR="00332576">
        <w:rPr>
          <w:rFonts w:ascii="Arial" w:hAnsi="Arial" w:cs="Arial"/>
        </w:rPr>
        <w:t xml:space="preserve"> </w:t>
      </w:r>
      <w:r w:rsidR="00713B02">
        <w:rPr>
          <w:rFonts w:ascii="Arial" w:hAnsi="Arial" w:cs="Arial"/>
        </w:rPr>
        <w:t>5%</w:t>
      </w:r>
      <w:r w:rsidR="00332576">
        <w:rPr>
          <w:rFonts w:ascii="Arial" w:hAnsi="Arial" w:cs="Arial"/>
        </w:rPr>
        <w:t xml:space="preserve"> (</w:t>
      </w:r>
      <w:r w:rsidR="00713B02">
        <w:rPr>
          <w:rFonts w:ascii="Arial" w:hAnsi="Arial" w:cs="Arial"/>
        </w:rPr>
        <w:t>five</w:t>
      </w:r>
      <w:r w:rsidR="00332576">
        <w:rPr>
          <w:rFonts w:ascii="Arial" w:hAnsi="Arial" w:cs="Arial"/>
        </w:rPr>
        <w:t xml:space="preserve"> percent)</w:t>
      </w:r>
      <w:r w:rsidR="00BF054B" w:rsidRPr="00315ECD">
        <w:rPr>
          <w:rFonts w:ascii="Arial" w:hAnsi="Arial" w:cs="Arial"/>
        </w:rPr>
        <w:t xml:space="preserve"> on the contract value of </w:t>
      </w:r>
      <w:r w:rsidR="00745096">
        <w:rPr>
          <w:rFonts w:ascii="Arial" w:hAnsi="Arial" w:cs="Arial"/>
        </w:rPr>
        <w:t>the  sale</w:t>
      </w:r>
      <w:r w:rsidR="00713B02">
        <w:rPr>
          <w:rFonts w:ascii="Arial" w:hAnsi="Arial" w:cs="Arial"/>
        </w:rPr>
        <w:t>s</w:t>
      </w:r>
      <w:r w:rsidR="00745096">
        <w:rPr>
          <w:rFonts w:ascii="Arial" w:hAnsi="Arial" w:cs="Arial"/>
        </w:rPr>
        <w:t xml:space="preserve"> </w:t>
      </w:r>
      <w:r w:rsidR="00BF054B" w:rsidRPr="00315ECD">
        <w:rPr>
          <w:rFonts w:ascii="Arial" w:hAnsi="Arial" w:cs="Arial"/>
        </w:rPr>
        <w:t xml:space="preserve">concluded through the </w:t>
      </w:r>
      <w:r w:rsidR="00F01315">
        <w:rPr>
          <w:rFonts w:ascii="Arial" w:hAnsi="Arial" w:cs="Arial"/>
        </w:rPr>
        <w:t xml:space="preserve">provision of </w:t>
      </w:r>
      <w:r w:rsidR="00F01315" w:rsidRPr="00F01315">
        <w:rPr>
          <w:rFonts w:ascii="Arial" w:hAnsi="Arial" w:cs="Arial"/>
        </w:rPr>
        <w:t>Real Estate Mar</w:t>
      </w:r>
      <w:r w:rsidR="00F01315">
        <w:rPr>
          <w:rFonts w:ascii="Arial" w:hAnsi="Arial" w:cs="Arial"/>
        </w:rPr>
        <w:t>keting and Consulting Services by</w:t>
      </w:r>
      <w:r w:rsidR="00BF054B" w:rsidRPr="00315ECD">
        <w:rPr>
          <w:rFonts w:ascii="Arial" w:hAnsi="Arial" w:cs="Arial"/>
        </w:rPr>
        <w:t xml:space="preserve"> the </w:t>
      </w:r>
      <w:r w:rsidR="007F30B6">
        <w:rPr>
          <w:rFonts w:ascii="Arial" w:hAnsi="Arial" w:cs="Arial"/>
        </w:rPr>
        <w:t>Provider</w:t>
      </w:r>
      <w:r w:rsidR="00F007D8" w:rsidRPr="00315ECD">
        <w:rPr>
          <w:rFonts w:ascii="Arial" w:hAnsi="Arial" w:cs="Arial"/>
        </w:rPr>
        <w:t xml:space="preserve">, </w:t>
      </w:r>
      <w:r w:rsidR="00F01315">
        <w:rPr>
          <w:rFonts w:ascii="Arial" w:hAnsi="Arial" w:cs="Arial"/>
        </w:rPr>
        <w:t xml:space="preserve">excluding </w:t>
      </w:r>
      <w:r w:rsidR="00F007D8" w:rsidRPr="00315ECD">
        <w:rPr>
          <w:rFonts w:ascii="Arial" w:hAnsi="Arial" w:cs="Arial"/>
        </w:rPr>
        <w:t>VAT and any furt</w:t>
      </w:r>
      <w:r w:rsidR="004A139D">
        <w:rPr>
          <w:rFonts w:ascii="Arial" w:hAnsi="Arial" w:cs="Arial"/>
        </w:rPr>
        <w:t>her construction works (extras) such as</w:t>
      </w:r>
      <w:r w:rsidR="00F007D8" w:rsidRPr="00315ECD">
        <w:rPr>
          <w:rFonts w:ascii="Arial" w:hAnsi="Arial" w:cs="Arial"/>
        </w:rPr>
        <w:t xml:space="preserve"> swimming pool or a construction of a further room etc</w:t>
      </w:r>
      <w:r w:rsidR="009A0A01">
        <w:rPr>
          <w:rFonts w:ascii="Arial" w:hAnsi="Arial" w:cs="Arial"/>
        </w:rPr>
        <w:t>.</w:t>
      </w:r>
      <w:r w:rsidR="00BF054B" w:rsidRPr="00315ECD">
        <w:rPr>
          <w:rFonts w:ascii="Arial" w:hAnsi="Arial" w:cs="Arial"/>
        </w:rPr>
        <w:t xml:space="preserve"> </w:t>
      </w:r>
      <w:r w:rsidR="00014DA9">
        <w:rPr>
          <w:rFonts w:ascii="Arial" w:hAnsi="Arial" w:cs="Arial"/>
        </w:rPr>
        <w:t>The above c</w:t>
      </w:r>
      <w:r w:rsidR="00AD3D50">
        <w:rPr>
          <w:rFonts w:ascii="Arial" w:hAnsi="Arial" w:cs="Arial"/>
        </w:rPr>
        <w:t xml:space="preserve">ommission rate is </w:t>
      </w:r>
      <w:r w:rsidR="00332576">
        <w:rPr>
          <w:rFonts w:ascii="Arial" w:hAnsi="Arial" w:cs="Arial"/>
        </w:rPr>
        <w:t xml:space="preserve">exclusive </w:t>
      </w:r>
      <w:r w:rsidR="00AD3D50">
        <w:rPr>
          <w:rFonts w:ascii="Arial" w:hAnsi="Arial" w:cs="Arial"/>
        </w:rPr>
        <w:t xml:space="preserve">of </w:t>
      </w:r>
      <w:r w:rsidR="00014DA9">
        <w:rPr>
          <w:rFonts w:ascii="Arial" w:hAnsi="Arial" w:cs="Arial"/>
        </w:rPr>
        <w:t>VAT.</w:t>
      </w:r>
      <w:r w:rsidR="00275215" w:rsidRPr="00275215">
        <w:rPr>
          <w:rFonts w:ascii="Arial" w:hAnsi="Arial" w:cs="Arial"/>
        </w:rPr>
        <w:t xml:space="preserve"> </w:t>
      </w:r>
    </w:p>
    <w:p w14:paraId="4B6660A0" w14:textId="77777777" w:rsidR="00F3464D" w:rsidRDefault="00F3464D" w:rsidP="007020F7">
      <w:pPr>
        <w:ind w:left="720"/>
        <w:jc w:val="both"/>
        <w:rPr>
          <w:rFonts w:ascii="Arial" w:hAnsi="Arial" w:cs="Arial"/>
        </w:rPr>
      </w:pPr>
    </w:p>
    <w:p w14:paraId="3195C6C6" w14:textId="77777777" w:rsidR="009E2D32" w:rsidRDefault="009E2D32" w:rsidP="007020F7">
      <w:pPr>
        <w:ind w:left="720"/>
        <w:jc w:val="both"/>
        <w:rPr>
          <w:rFonts w:ascii="Arial" w:hAnsi="Arial" w:cs="Arial"/>
        </w:rPr>
      </w:pPr>
      <w:r w:rsidRPr="007020F7">
        <w:rPr>
          <w:rFonts w:ascii="Arial" w:hAnsi="Arial" w:cs="Arial"/>
        </w:rPr>
        <w:t xml:space="preserve">For the </w:t>
      </w:r>
      <w:r w:rsidR="00F3464D">
        <w:rPr>
          <w:rFonts w:ascii="Arial" w:hAnsi="Arial" w:cs="Arial"/>
        </w:rPr>
        <w:t>L</w:t>
      </w:r>
      <w:r w:rsidRPr="007020F7">
        <w:rPr>
          <w:rFonts w:ascii="Arial" w:hAnsi="Arial" w:cs="Arial"/>
        </w:rPr>
        <w:t xml:space="preserve">imassol </w:t>
      </w:r>
      <w:r w:rsidR="002F1E0C">
        <w:rPr>
          <w:rFonts w:ascii="Arial" w:hAnsi="Arial" w:cs="Arial"/>
        </w:rPr>
        <w:t>M</w:t>
      </w:r>
      <w:r w:rsidR="007020F7" w:rsidRPr="007020F7">
        <w:rPr>
          <w:rFonts w:ascii="Arial" w:hAnsi="Arial" w:cs="Arial"/>
        </w:rPr>
        <w:t>arina</w:t>
      </w:r>
      <w:r w:rsidRPr="007020F7">
        <w:rPr>
          <w:rFonts w:ascii="Arial" w:hAnsi="Arial" w:cs="Arial"/>
        </w:rPr>
        <w:t xml:space="preserve"> project the commission will be </w:t>
      </w:r>
      <w:r w:rsidR="0020117E">
        <w:rPr>
          <w:rFonts w:ascii="Arial" w:hAnsi="Arial" w:cs="Arial"/>
        </w:rPr>
        <w:t>7</w:t>
      </w:r>
      <w:r w:rsidR="00713B02">
        <w:rPr>
          <w:rFonts w:ascii="Arial" w:hAnsi="Arial" w:cs="Arial"/>
        </w:rPr>
        <w:t>%</w:t>
      </w:r>
      <w:r w:rsidR="008E07A3">
        <w:rPr>
          <w:rFonts w:ascii="Arial" w:hAnsi="Arial" w:cs="Arial"/>
        </w:rPr>
        <w:t xml:space="preserve"> </w:t>
      </w:r>
      <w:r w:rsidR="001631AF">
        <w:rPr>
          <w:rFonts w:ascii="Arial" w:hAnsi="Arial" w:cs="Arial"/>
        </w:rPr>
        <w:t>(</w:t>
      </w:r>
      <w:r w:rsidR="0020117E">
        <w:rPr>
          <w:rFonts w:ascii="Arial" w:hAnsi="Arial" w:cs="Arial"/>
        </w:rPr>
        <w:t>seven</w:t>
      </w:r>
      <w:r w:rsidR="001631AF">
        <w:rPr>
          <w:rFonts w:ascii="Arial" w:hAnsi="Arial" w:cs="Arial"/>
        </w:rPr>
        <w:t xml:space="preserve"> percent) of the </w:t>
      </w:r>
      <w:r w:rsidR="00F82080">
        <w:rPr>
          <w:rFonts w:ascii="Arial" w:hAnsi="Arial" w:cs="Arial"/>
        </w:rPr>
        <w:t xml:space="preserve">residential </w:t>
      </w:r>
      <w:r w:rsidR="001631AF">
        <w:rPr>
          <w:rFonts w:ascii="Arial" w:hAnsi="Arial" w:cs="Arial"/>
        </w:rPr>
        <w:t xml:space="preserve">contract value </w:t>
      </w:r>
      <w:r w:rsidR="00EA5EF5">
        <w:rPr>
          <w:rFonts w:ascii="Arial" w:hAnsi="Arial" w:cs="Arial"/>
        </w:rPr>
        <w:t xml:space="preserve">net of government fees (currently at 8%) and excluding </w:t>
      </w:r>
      <w:r w:rsidR="001631AF">
        <w:rPr>
          <w:rFonts w:ascii="Arial" w:hAnsi="Arial" w:cs="Arial"/>
        </w:rPr>
        <w:t>berth</w:t>
      </w:r>
      <w:r w:rsidR="00DB32F0">
        <w:rPr>
          <w:rFonts w:ascii="Arial" w:hAnsi="Arial" w:cs="Arial"/>
        </w:rPr>
        <w:t xml:space="preserve"> value</w:t>
      </w:r>
      <w:r w:rsidR="00EA5EF5">
        <w:rPr>
          <w:rFonts w:ascii="Arial" w:hAnsi="Arial" w:cs="Arial"/>
        </w:rPr>
        <w:t>.</w:t>
      </w:r>
    </w:p>
    <w:p w14:paraId="59F75BF1" w14:textId="77777777" w:rsidR="00EA4C75" w:rsidRDefault="00EA4C75" w:rsidP="007020F7">
      <w:pPr>
        <w:ind w:left="720"/>
        <w:jc w:val="both"/>
        <w:rPr>
          <w:rFonts w:ascii="Arial" w:hAnsi="Arial" w:cs="Arial"/>
        </w:rPr>
      </w:pPr>
    </w:p>
    <w:p w14:paraId="018F075E" w14:textId="77777777" w:rsidR="00EA4C75" w:rsidRDefault="00EA4C75" w:rsidP="007020F7">
      <w:pPr>
        <w:ind w:left="720"/>
        <w:jc w:val="both"/>
        <w:rPr>
          <w:rFonts w:ascii="Arial" w:hAnsi="Arial" w:cs="Arial"/>
        </w:rPr>
      </w:pPr>
      <w:r>
        <w:rPr>
          <w:rFonts w:ascii="Arial" w:hAnsi="Arial" w:cs="Arial"/>
        </w:rPr>
        <w:t>For Trilogy Limassol Seafront the commission will be 8% (eight percent) on the contract value net of VAT.</w:t>
      </w:r>
    </w:p>
    <w:p w14:paraId="671A5A51" w14:textId="77777777" w:rsidR="00EA4C75" w:rsidRDefault="00EA4C75" w:rsidP="00EA4C75">
      <w:pPr>
        <w:ind w:left="720"/>
        <w:jc w:val="both"/>
        <w:rPr>
          <w:rFonts w:ascii="Arial" w:hAnsi="Arial" w:cs="Arial"/>
        </w:rPr>
      </w:pPr>
    </w:p>
    <w:p w14:paraId="7907C5F7" w14:textId="77777777" w:rsidR="00EA4C75" w:rsidRDefault="00EA4C75" w:rsidP="00EA4C75">
      <w:pPr>
        <w:ind w:left="720"/>
        <w:jc w:val="both"/>
        <w:rPr>
          <w:rFonts w:ascii="Arial" w:hAnsi="Arial" w:cs="Arial"/>
        </w:rPr>
      </w:pPr>
      <w:r>
        <w:rPr>
          <w:rFonts w:ascii="Arial" w:hAnsi="Arial" w:cs="Arial"/>
        </w:rPr>
        <w:t xml:space="preserve">For </w:t>
      </w:r>
      <w:proofErr w:type="spellStart"/>
      <w:r>
        <w:rPr>
          <w:rFonts w:ascii="Arial" w:hAnsi="Arial" w:cs="Arial"/>
        </w:rPr>
        <w:t>Akamas</w:t>
      </w:r>
      <w:proofErr w:type="spellEnd"/>
      <w:r>
        <w:rPr>
          <w:rFonts w:ascii="Arial" w:hAnsi="Arial" w:cs="Arial"/>
        </w:rPr>
        <w:t xml:space="preserve"> Bay Villas the commission will be 10% (</w:t>
      </w:r>
      <w:r w:rsidR="00F059B8">
        <w:rPr>
          <w:rFonts w:ascii="Arial" w:hAnsi="Arial" w:cs="Arial"/>
        </w:rPr>
        <w:t>ten</w:t>
      </w:r>
      <w:r>
        <w:rPr>
          <w:rFonts w:ascii="Arial" w:hAnsi="Arial" w:cs="Arial"/>
        </w:rPr>
        <w:t xml:space="preserve"> percent) on the contract value net of VAT.</w:t>
      </w:r>
    </w:p>
    <w:p w14:paraId="3A4299A7" w14:textId="77777777" w:rsidR="00014DA9" w:rsidRDefault="00014DA9" w:rsidP="00F3464D">
      <w:pPr>
        <w:jc w:val="both"/>
        <w:rPr>
          <w:rFonts w:ascii="Arial" w:hAnsi="Arial" w:cs="Arial"/>
        </w:rPr>
      </w:pPr>
    </w:p>
    <w:p w14:paraId="280D7E80" w14:textId="77777777" w:rsidR="00BF054B" w:rsidRDefault="00014DA9" w:rsidP="00F455CE">
      <w:pPr>
        <w:ind w:left="709"/>
        <w:jc w:val="both"/>
        <w:rPr>
          <w:rFonts w:ascii="Arial" w:hAnsi="Arial" w:cs="Arial"/>
        </w:rPr>
      </w:pPr>
      <w:r>
        <w:rPr>
          <w:rFonts w:ascii="Arial" w:hAnsi="Arial" w:cs="Arial"/>
        </w:rPr>
        <w:t>e)</w:t>
      </w:r>
      <w:r w:rsidR="00F455CE">
        <w:rPr>
          <w:rFonts w:ascii="Arial" w:hAnsi="Arial" w:cs="Arial"/>
        </w:rPr>
        <w:tab/>
      </w:r>
      <w:r w:rsidR="00BF054B" w:rsidRPr="00315ECD">
        <w:rPr>
          <w:rFonts w:ascii="Arial" w:hAnsi="Arial" w:cs="Arial"/>
        </w:rPr>
        <w:t>Contracts concluded through the</w:t>
      </w:r>
      <w:r w:rsidR="009A5946" w:rsidRPr="009A5946">
        <w:rPr>
          <w:rFonts w:ascii="Arial" w:hAnsi="Arial" w:cs="Arial"/>
        </w:rPr>
        <w:t xml:space="preserve"> provision of Real Estate Marketing and Consulting Services by the Provider</w:t>
      </w:r>
      <w:r w:rsidR="00BF054B" w:rsidRPr="00315ECD">
        <w:rPr>
          <w:rFonts w:ascii="Arial" w:hAnsi="Arial" w:cs="Arial"/>
        </w:rPr>
        <w:t xml:space="preserve"> shall be considered all </w:t>
      </w:r>
      <w:r w:rsidR="00745096">
        <w:rPr>
          <w:rFonts w:ascii="Arial" w:hAnsi="Arial" w:cs="Arial"/>
        </w:rPr>
        <w:t xml:space="preserve">initial </w:t>
      </w:r>
      <w:r w:rsidR="00BF054B" w:rsidRPr="00315ECD">
        <w:rPr>
          <w:rFonts w:ascii="Arial" w:hAnsi="Arial" w:cs="Arial"/>
        </w:rPr>
        <w:t xml:space="preserve">contracts to be concluded for </w:t>
      </w:r>
      <w:r w:rsidR="00574234">
        <w:rPr>
          <w:rFonts w:ascii="Arial" w:hAnsi="Arial" w:cs="Arial"/>
        </w:rPr>
        <w:t>purchase</w:t>
      </w:r>
      <w:r w:rsidR="00BF054B" w:rsidRPr="00315ECD">
        <w:rPr>
          <w:rFonts w:ascii="Arial" w:hAnsi="Arial" w:cs="Arial"/>
        </w:rPr>
        <w:t xml:space="preserve"> by a third party of </w:t>
      </w:r>
      <w:proofErr w:type="spellStart"/>
      <w:r w:rsidR="00BF054B" w:rsidRPr="00315ECD">
        <w:rPr>
          <w:rFonts w:ascii="Arial" w:hAnsi="Arial" w:cs="Arial"/>
        </w:rPr>
        <w:t>Cybarco’s</w:t>
      </w:r>
      <w:proofErr w:type="spellEnd"/>
      <w:r w:rsidR="00BF054B" w:rsidRPr="00315ECD">
        <w:rPr>
          <w:rFonts w:ascii="Arial" w:hAnsi="Arial" w:cs="Arial"/>
        </w:rPr>
        <w:t xml:space="preserve"> flats, villas or other immovable property, whose name and full details shall be communicated by the </w:t>
      </w:r>
      <w:r w:rsidR="007F30B6">
        <w:rPr>
          <w:rFonts w:ascii="Arial" w:hAnsi="Arial" w:cs="Arial"/>
        </w:rPr>
        <w:t>Provider</w:t>
      </w:r>
      <w:r w:rsidR="00BF054B" w:rsidRPr="00315ECD">
        <w:rPr>
          <w:rFonts w:ascii="Arial" w:hAnsi="Arial" w:cs="Arial"/>
        </w:rPr>
        <w:t xml:space="preserve"> to </w:t>
      </w:r>
      <w:proofErr w:type="spellStart"/>
      <w:r w:rsidR="00BF054B" w:rsidRPr="00315ECD">
        <w:rPr>
          <w:rFonts w:ascii="Arial" w:hAnsi="Arial" w:cs="Arial"/>
        </w:rPr>
        <w:t>Cybarco</w:t>
      </w:r>
      <w:proofErr w:type="spellEnd"/>
      <w:r w:rsidR="00BF054B" w:rsidRPr="00315ECD">
        <w:rPr>
          <w:rFonts w:ascii="Arial" w:hAnsi="Arial" w:cs="Arial"/>
        </w:rPr>
        <w:t xml:space="preserve"> prior to the first contact of such third party with </w:t>
      </w:r>
      <w:r w:rsidR="00805187" w:rsidRPr="00315ECD">
        <w:rPr>
          <w:rFonts w:ascii="Arial" w:hAnsi="Arial" w:cs="Arial"/>
        </w:rPr>
        <w:t xml:space="preserve">any sales office </w:t>
      </w:r>
      <w:r w:rsidR="00BF054B" w:rsidRPr="00315ECD">
        <w:rPr>
          <w:rFonts w:ascii="Arial" w:hAnsi="Arial" w:cs="Arial"/>
        </w:rPr>
        <w:t xml:space="preserve">of </w:t>
      </w:r>
      <w:proofErr w:type="spellStart"/>
      <w:r w:rsidR="00BF054B" w:rsidRPr="00315ECD">
        <w:rPr>
          <w:rFonts w:ascii="Arial" w:hAnsi="Arial" w:cs="Arial"/>
        </w:rPr>
        <w:t>Cybarco</w:t>
      </w:r>
      <w:proofErr w:type="spellEnd"/>
      <w:r w:rsidR="00BF054B" w:rsidRPr="00315ECD">
        <w:rPr>
          <w:rFonts w:ascii="Arial" w:hAnsi="Arial" w:cs="Arial"/>
        </w:rPr>
        <w:t>.</w:t>
      </w:r>
      <w:r w:rsidR="008777DB" w:rsidRPr="00315ECD">
        <w:rPr>
          <w:rFonts w:ascii="Arial" w:hAnsi="Arial" w:cs="Arial"/>
        </w:rPr>
        <w:t xml:space="preserve">  The right for a c</w:t>
      </w:r>
      <w:r w:rsidR="00D45915">
        <w:rPr>
          <w:rFonts w:ascii="Arial" w:hAnsi="Arial" w:cs="Arial"/>
        </w:rPr>
        <w:t>onsulting fee</w:t>
      </w:r>
      <w:r w:rsidR="008777DB" w:rsidRPr="00315ECD">
        <w:rPr>
          <w:rFonts w:ascii="Arial" w:hAnsi="Arial" w:cs="Arial"/>
        </w:rPr>
        <w:t xml:space="preserve"> shall arise upon the signing of a</w:t>
      </w:r>
      <w:r>
        <w:rPr>
          <w:rFonts w:ascii="Arial" w:hAnsi="Arial" w:cs="Arial"/>
        </w:rPr>
        <w:t>ll documents of a</w:t>
      </w:r>
      <w:r w:rsidR="008777DB" w:rsidRPr="00315ECD">
        <w:rPr>
          <w:rFonts w:ascii="Arial" w:hAnsi="Arial" w:cs="Arial"/>
        </w:rPr>
        <w:t xml:space="preserve"> contract of sale and the collection of a down payment</w:t>
      </w:r>
      <w:r>
        <w:rPr>
          <w:rFonts w:ascii="Arial" w:hAnsi="Arial" w:cs="Arial"/>
        </w:rPr>
        <w:t xml:space="preserve">. </w:t>
      </w:r>
      <w:r w:rsidR="008777DB" w:rsidRPr="00315ECD">
        <w:rPr>
          <w:rFonts w:ascii="Arial" w:hAnsi="Arial" w:cs="Arial"/>
        </w:rPr>
        <w:t>Co</w:t>
      </w:r>
      <w:r w:rsidR="00D45915">
        <w:rPr>
          <w:rFonts w:ascii="Arial" w:hAnsi="Arial" w:cs="Arial"/>
        </w:rPr>
        <w:t>nsulting fees</w:t>
      </w:r>
      <w:r w:rsidR="008777DB" w:rsidRPr="00315ECD">
        <w:rPr>
          <w:rFonts w:ascii="Arial" w:hAnsi="Arial" w:cs="Arial"/>
        </w:rPr>
        <w:t xml:space="preserve"> must be properly invoice</w:t>
      </w:r>
      <w:r w:rsidR="00805187" w:rsidRPr="00315ECD">
        <w:rPr>
          <w:rFonts w:ascii="Arial" w:hAnsi="Arial" w:cs="Arial"/>
        </w:rPr>
        <w:t>d</w:t>
      </w:r>
      <w:r w:rsidR="008777DB" w:rsidRPr="00315ECD">
        <w:rPr>
          <w:rFonts w:ascii="Arial" w:hAnsi="Arial" w:cs="Arial"/>
        </w:rPr>
        <w:t xml:space="preserve"> and shall be settled </w:t>
      </w:r>
      <w:r>
        <w:rPr>
          <w:rFonts w:ascii="Arial" w:hAnsi="Arial" w:cs="Arial"/>
        </w:rPr>
        <w:t xml:space="preserve">within one month upon the clearance of the down payment of any such sale. </w:t>
      </w:r>
    </w:p>
    <w:p w14:paraId="28BABE62" w14:textId="77777777" w:rsidR="003F692B" w:rsidRDefault="003F692B" w:rsidP="00BF054B">
      <w:pPr>
        <w:ind w:left="720"/>
        <w:jc w:val="both"/>
        <w:rPr>
          <w:rFonts w:ascii="Arial" w:hAnsi="Arial" w:cs="Arial"/>
        </w:rPr>
      </w:pPr>
    </w:p>
    <w:p w14:paraId="1F266CD3" w14:textId="77777777" w:rsidR="00882DE2" w:rsidRPr="00315ECD" w:rsidRDefault="000000D1" w:rsidP="00F455CE">
      <w:pPr>
        <w:ind w:left="709"/>
        <w:jc w:val="both"/>
        <w:rPr>
          <w:rFonts w:ascii="Arial" w:hAnsi="Arial" w:cs="Arial"/>
        </w:rPr>
      </w:pPr>
      <w:r w:rsidRPr="00315ECD">
        <w:rPr>
          <w:rFonts w:ascii="Arial" w:hAnsi="Arial" w:cs="Arial"/>
        </w:rPr>
        <w:t>f</w:t>
      </w:r>
      <w:r w:rsidR="00F455CE">
        <w:rPr>
          <w:rFonts w:ascii="Arial" w:hAnsi="Arial" w:cs="Arial"/>
        </w:rPr>
        <w:t>)</w:t>
      </w:r>
      <w:r w:rsidR="00F455CE">
        <w:rPr>
          <w:rFonts w:ascii="Arial" w:hAnsi="Arial" w:cs="Arial"/>
        </w:rPr>
        <w:tab/>
      </w:r>
      <w:r w:rsidR="00882DE2" w:rsidRPr="00315ECD">
        <w:rPr>
          <w:rFonts w:ascii="Arial" w:hAnsi="Arial" w:cs="Arial"/>
        </w:rPr>
        <w:t xml:space="preserve">The </w:t>
      </w:r>
      <w:r w:rsidR="007F30B6">
        <w:rPr>
          <w:rFonts w:ascii="Arial" w:hAnsi="Arial" w:cs="Arial"/>
        </w:rPr>
        <w:t>Provider</w:t>
      </w:r>
      <w:r w:rsidR="00882DE2" w:rsidRPr="00315ECD">
        <w:rPr>
          <w:rFonts w:ascii="Arial" w:hAnsi="Arial" w:cs="Arial"/>
        </w:rPr>
        <w:t xml:space="preserve"> shall be entitled to be paid a </w:t>
      </w:r>
      <w:r w:rsidR="00D45915">
        <w:rPr>
          <w:rFonts w:ascii="Arial" w:hAnsi="Arial" w:cs="Arial"/>
        </w:rPr>
        <w:t>consulting fee</w:t>
      </w:r>
      <w:r w:rsidR="00882DE2" w:rsidRPr="00315ECD">
        <w:rPr>
          <w:rFonts w:ascii="Arial" w:hAnsi="Arial" w:cs="Arial"/>
        </w:rPr>
        <w:t xml:space="preserve">, at the rate aforesaid, on any </w:t>
      </w:r>
      <w:r w:rsidR="00745096">
        <w:rPr>
          <w:rFonts w:ascii="Arial" w:hAnsi="Arial" w:cs="Arial"/>
        </w:rPr>
        <w:t xml:space="preserve">initial </w:t>
      </w:r>
      <w:r w:rsidR="00882DE2" w:rsidRPr="00315ECD">
        <w:rPr>
          <w:rFonts w:ascii="Arial" w:hAnsi="Arial" w:cs="Arial"/>
        </w:rPr>
        <w:t xml:space="preserve">contract for the purchase of any property unit between </w:t>
      </w:r>
      <w:proofErr w:type="spellStart"/>
      <w:r w:rsidR="00882DE2" w:rsidRPr="00315ECD">
        <w:rPr>
          <w:rFonts w:ascii="Arial" w:hAnsi="Arial" w:cs="Arial"/>
        </w:rPr>
        <w:t>Cybarco</w:t>
      </w:r>
      <w:proofErr w:type="spellEnd"/>
      <w:r w:rsidR="00882DE2" w:rsidRPr="00315ECD">
        <w:rPr>
          <w:rFonts w:ascii="Arial" w:hAnsi="Arial" w:cs="Arial"/>
        </w:rPr>
        <w:t xml:space="preserve"> and any person introduced to </w:t>
      </w:r>
      <w:proofErr w:type="spellStart"/>
      <w:r w:rsidR="00882DE2" w:rsidRPr="00315ECD">
        <w:rPr>
          <w:rFonts w:ascii="Arial" w:hAnsi="Arial" w:cs="Arial"/>
        </w:rPr>
        <w:t>Cybarco</w:t>
      </w:r>
      <w:proofErr w:type="spellEnd"/>
      <w:r w:rsidR="00882DE2" w:rsidRPr="00315ECD">
        <w:rPr>
          <w:rFonts w:ascii="Arial" w:hAnsi="Arial" w:cs="Arial"/>
        </w:rPr>
        <w:t xml:space="preserve"> by the </w:t>
      </w:r>
      <w:r w:rsidR="007F30B6">
        <w:rPr>
          <w:rFonts w:ascii="Arial" w:hAnsi="Arial" w:cs="Arial"/>
        </w:rPr>
        <w:t>Provider</w:t>
      </w:r>
      <w:r w:rsidR="00882DE2" w:rsidRPr="00315ECD">
        <w:rPr>
          <w:rFonts w:ascii="Arial" w:hAnsi="Arial" w:cs="Arial"/>
        </w:rPr>
        <w:t xml:space="preserve"> according to the terms of this Agreement.</w:t>
      </w:r>
    </w:p>
    <w:p w14:paraId="2029AF79" w14:textId="77777777" w:rsidR="00882DE2" w:rsidRDefault="00882DE2" w:rsidP="00882DE2">
      <w:pPr>
        <w:ind w:left="720" w:hanging="720"/>
        <w:jc w:val="both"/>
        <w:rPr>
          <w:rFonts w:ascii="Arial" w:hAnsi="Arial" w:cs="Arial"/>
        </w:rPr>
      </w:pPr>
    </w:p>
    <w:p w14:paraId="7A3D801B" w14:textId="77777777" w:rsidR="00102BF0" w:rsidRDefault="00F455CE" w:rsidP="00F455CE">
      <w:pPr>
        <w:ind w:left="709"/>
        <w:jc w:val="both"/>
        <w:rPr>
          <w:rFonts w:ascii="Arial" w:hAnsi="Arial" w:cs="Arial"/>
        </w:rPr>
      </w:pPr>
      <w:r>
        <w:rPr>
          <w:rFonts w:ascii="Arial" w:hAnsi="Arial" w:cs="Arial"/>
        </w:rPr>
        <w:t>g)</w:t>
      </w:r>
      <w:r>
        <w:rPr>
          <w:rFonts w:ascii="Arial" w:hAnsi="Arial" w:cs="Arial"/>
        </w:rPr>
        <w:tab/>
      </w:r>
      <w:r w:rsidR="00102BF0">
        <w:rPr>
          <w:rFonts w:ascii="Arial" w:hAnsi="Arial" w:cs="Arial"/>
        </w:rPr>
        <w:t>If a buyer introduced by the Provider, proceeds with another purchase later on, the Agent will not be entitled to be paid a commission on that contract(s) of sale, unless he has re-registered the client and is directly involved in the purchase.</w:t>
      </w:r>
    </w:p>
    <w:p w14:paraId="24689322" w14:textId="77777777" w:rsidR="00102BF0" w:rsidRPr="00315ECD" w:rsidRDefault="00102BF0" w:rsidP="00102BF0">
      <w:pPr>
        <w:ind w:left="720"/>
        <w:jc w:val="both"/>
        <w:rPr>
          <w:rFonts w:ascii="Arial" w:hAnsi="Arial" w:cs="Arial"/>
        </w:rPr>
      </w:pPr>
    </w:p>
    <w:p w14:paraId="5AE134A0" w14:textId="77777777" w:rsidR="003A2526" w:rsidRPr="00315ECD" w:rsidRDefault="00102BF0" w:rsidP="00F455CE">
      <w:pPr>
        <w:ind w:left="709"/>
        <w:jc w:val="both"/>
        <w:rPr>
          <w:rFonts w:ascii="Arial" w:hAnsi="Arial" w:cs="Arial"/>
        </w:rPr>
      </w:pPr>
      <w:r>
        <w:rPr>
          <w:rFonts w:ascii="Arial" w:hAnsi="Arial" w:cs="Arial"/>
        </w:rPr>
        <w:t>h</w:t>
      </w:r>
      <w:r w:rsidR="00F455CE">
        <w:rPr>
          <w:rFonts w:ascii="Arial" w:hAnsi="Arial" w:cs="Arial"/>
        </w:rPr>
        <w:t>)</w:t>
      </w:r>
      <w:r w:rsidR="00F455CE">
        <w:rPr>
          <w:rFonts w:ascii="Arial" w:hAnsi="Arial" w:cs="Arial"/>
        </w:rPr>
        <w:tab/>
      </w:r>
      <w:r w:rsidR="00882DE2" w:rsidRPr="00437DFD">
        <w:rPr>
          <w:rFonts w:ascii="Arial" w:hAnsi="Arial" w:cs="Arial"/>
        </w:rPr>
        <w:t xml:space="preserve">A purchaser shall be deemed to have been introduced </w:t>
      </w:r>
      <w:r w:rsidR="00C9369F" w:rsidRPr="00437DFD">
        <w:rPr>
          <w:rFonts w:ascii="Arial" w:hAnsi="Arial" w:cs="Arial"/>
        </w:rPr>
        <w:t xml:space="preserve">by the </w:t>
      </w:r>
      <w:r w:rsidR="007F30B6" w:rsidRPr="00437DFD">
        <w:rPr>
          <w:rFonts w:ascii="Arial" w:hAnsi="Arial" w:cs="Arial"/>
        </w:rPr>
        <w:t>Provider</w:t>
      </w:r>
      <w:r w:rsidR="00135017" w:rsidRPr="00437DFD">
        <w:rPr>
          <w:rFonts w:ascii="Arial" w:hAnsi="Arial" w:cs="Arial"/>
        </w:rPr>
        <w:t xml:space="preserve">, </w:t>
      </w:r>
      <w:r w:rsidR="003A2526" w:rsidRPr="00315ECD">
        <w:rPr>
          <w:rFonts w:ascii="Arial" w:hAnsi="Arial" w:cs="Arial"/>
        </w:rPr>
        <w:t xml:space="preserve">and registered with </w:t>
      </w:r>
      <w:proofErr w:type="spellStart"/>
      <w:r w:rsidR="003A2526" w:rsidRPr="00315ECD">
        <w:rPr>
          <w:rFonts w:ascii="Arial" w:hAnsi="Arial" w:cs="Arial"/>
        </w:rPr>
        <w:t>Cybarco</w:t>
      </w:r>
      <w:proofErr w:type="spellEnd"/>
      <w:r w:rsidR="003A2526" w:rsidRPr="00315ECD">
        <w:rPr>
          <w:rFonts w:ascii="Arial" w:hAnsi="Arial" w:cs="Arial"/>
        </w:rPr>
        <w:t xml:space="preserve"> if: </w:t>
      </w:r>
    </w:p>
    <w:p w14:paraId="0CACBD96" w14:textId="77777777" w:rsidR="003A2526" w:rsidRPr="00315ECD" w:rsidRDefault="003A2526" w:rsidP="003A2526">
      <w:pPr>
        <w:ind w:left="720" w:hanging="720"/>
        <w:jc w:val="both"/>
        <w:rPr>
          <w:rFonts w:ascii="Arial" w:hAnsi="Arial" w:cs="Arial"/>
        </w:rPr>
      </w:pPr>
    </w:p>
    <w:p w14:paraId="59F1E6B4" w14:textId="77777777" w:rsidR="003A2526" w:rsidRPr="00315ECD" w:rsidRDefault="003A2526" w:rsidP="00F455CE">
      <w:pPr>
        <w:ind w:left="993"/>
        <w:jc w:val="both"/>
        <w:rPr>
          <w:rFonts w:ascii="Arial" w:hAnsi="Arial" w:cs="Arial"/>
        </w:rPr>
      </w:pPr>
      <w:r w:rsidRPr="00315ECD">
        <w:rPr>
          <w:rFonts w:ascii="Arial" w:hAnsi="Arial" w:cs="Arial"/>
        </w:rPr>
        <w:t>(</w:t>
      </w:r>
      <w:proofErr w:type="spellStart"/>
      <w:r w:rsidRPr="00315ECD">
        <w:rPr>
          <w:rFonts w:ascii="Arial" w:hAnsi="Arial" w:cs="Arial"/>
        </w:rPr>
        <w:t>i</w:t>
      </w:r>
      <w:proofErr w:type="spellEnd"/>
      <w:r w:rsidR="00F455CE">
        <w:rPr>
          <w:rFonts w:ascii="Arial" w:hAnsi="Arial" w:cs="Arial"/>
        </w:rPr>
        <w:t>)</w:t>
      </w:r>
      <w:r w:rsidR="00F455CE">
        <w:rPr>
          <w:rFonts w:ascii="Arial" w:hAnsi="Arial" w:cs="Arial"/>
        </w:rPr>
        <w:tab/>
      </w:r>
      <w:r w:rsidRPr="00315ECD">
        <w:rPr>
          <w:rFonts w:ascii="Arial" w:hAnsi="Arial" w:cs="Arial"/>
        </w:rPr>
        <w:t xml:space="preserve">The purchaser has been brought to </w:t>
      </w:r>
      <w:proofErr w:type="spellStart"/>
      <w:r w:rsidRPr="00315ECD">
        <w:rPr>
          <w:rFonts w:ascii="Arial" w:hAnsi="Arial" w:cs="Arial"/>
        </w:rPr>
        <w:t>Cybarco</w:t>
      </w:r>
      <w:proofErr w:type="spellEnd"/>
      <w:r w:rsidRPr="00315ECD">
        <w:rPr>
          <w:rFonts w:ascii="Arial" w:hAnsi="Arial" w:cs="Arial"/>
        </w:rPr>
        <w:t xml:space="preserve"> offices escorted by a representative of the </w:t>
      </w:r>
      <w:r>
        <w:rPr>
          <w:rFonts w:ascii="Arial" w:hAnsi="Arial" w:cs="Arial"/>
        </w:rPr>
        <w:t>Provider</w:t>
      </w:r>
      <w:r w:rsidRPr="00315ECD">
        <w:rPr>
          <w:rFonts w:ascii="Arial" w:hAnsi="Arial" w:cs="Arial"/>
        </w:rPr>
        <w:t xml:space="preserve"> and a Sales Agreement is signed.  </w:t>
      </w:r>
    </w:p>
    <w:p w14:paraId="302C5E9C" w14:textId="77777777" w:rsidR="003A2526" w:rsidRPr="00315ECD" w:rsidRDefault="003A2526" w:rsidP="003A2526">
      <w:pPr>
        <w:ind w:left="1080" w:hanging="720"/>
        <w:jc w:val="both"/>
        <w:rPr>
          <w:rFonts w:ascii="Arial" w:hAnsi="Arial" w:cs="Arial"/>
        </w:rPr>
      </w:pPr>
    </w:p>
    <w:p w14:paraId="31364AA2" w14:textId="77777777" w:rsidR="003A2526" w:rsidRPr="00315ECD" w:rsidRDefault="003A2526" w:rsidP="00F455CE">
      <w:pPr>
        <w:ind w:left="993"/>
        <w:jc w:val="both"/>
        <w:rPr>
          <w:rFonts w:ascii="Arial" w:hAnsi="Arial" w:cs="Arial"/>
        </w:rPr>
      </w:pPr>
      <w:r w:rsidRPr="00315ECD">
        <w:rPr>
          <w:rFonts w:ascii="Arial" w:hAnsi="Arial" w:cs="Arial"/>
        </w:rPr>
        <w:lastRenderedPageBreak/>
        <w:t>(ii)</w:t>
      </w:r>
      <w:r w:rsidR="00F455CE">
        <w:rPr>
          <w:rFonts w:ascii="Arial" w:hAnsi="Arial" w:cs="Arial"/>
        </w:rPr>
        <w:tab/>
      </w:r>
      <w:r w:rsidRPr="00315ECD">
        <w:rPr>
          <w:rFonts w:ascii="Arial" w:hAnsi="Arial" w:cs="Arial"/>
        </w:rPr>
        <w:t xml:space="preserve">The purchaser has been brought to </w:t>
      </w:r>
      <w:proofErr w:type="spellStart"/>
      <w:r w:rsidRPr="00315ECD">
        <w:rPr>
          <w:rFonts w:ascii="Arial" w:hAnsi="Arial" w:cs="Arial"/>
        </w:rPr>
        <w:t>Cybarco</w:t>
      </w:r>
      <w:proofErr w:type="spellEnd"/>
      <w:r w:rsidRPr="00315ECD">
        <w:rPr>
          <w:rFonts w:ascii="Arial" w:hAnsi="Arial" w:cs="Arial"/>
        </w:rPr>
        <w:t xml:space="preserve"> offices escorted by a representative of the </w:t>
      </w:r>
      <w:r>
        <w:rPr>
          <w:rFonts w:ascii="Arial" w:hAnsi="Arial" w:cs="Arial"/>
        </w:rPr>
        <w:t>Provider</w:t>
      </w:r>
      <w:r w:rsidRPr="00315ECD">
        <w:rPr>
          <w:rFonts w:ascii="Arial" w:hAnsi="Arial" w:cs="Arial"/>
        </w:rPr>
        <w:t xml:space="preserve"> and a Sales Agreement is concluded within a </w:t>
      </w:r>
      <w:r>
        <w:rPr>
          <w:rFonts w:ascii="Arial" w:hAnsi="Arial" w:cs="Arial"/>
        </w:rPr>
        <w:t>six</w:t>
      </w:r>
      <w:r w:rsidRPr="00315ECD">
        <w:rPr>
          <w:rFonts w:ascii="Arial" w:hAnsi="Arial" w:cs="Arial"/>
        </w:rPr>
        <w:t xml:space="preserve"> months period from the day the Purchaser was brought to </w:t>
      </w:r>
      <w:proofErr w:type="spellStart"/>
      <w:r w:rsidRPr="00315ECD">
        <w:rPr>
          <w:rFonts w:ascii="Arial" w:hAnsi="Arial" w:cs="Arial"/>
        </w:rPr>
        <w:t>Cybarco</w:t>
      </w:r>
      <w:proofErr w:type="spellEnd"/>
      <w:r w:rsidRPr="00315ECD">
        <w:rPr>
          <w:rFonts w:ascii="Arial" w:hAnsi="Arial" w:cs="Arial"/>
        </w:rPr>
        <w:t xml:space="preserve"> offices. </w:t>
      </w:r>
    </w:p>
    <w:p w14:paraId="0AD9F907" w14:textId="77777777" w:rsidR="003A2526" w:rsidRPr="00315ECD" w:rsidRDefault="003A2526" w:rsidP="003A2526">
      <w:pPr>
        <w:ind w:left="1080" w:hanging="720"/>
        <w:jc w:val="both"/>
        <w:rPr>
          <w:rFonts w:ascii="Arial" w:hAnsi="Arial" w:cs="Arial"/>
        </w:rPr>
      </w:pPr>
    </w:p>
    <w:p w14:paraId="673342A7" w14:textId="77777777" w:rsidR="003A2526" w:rsidRPr="00315ECD" w:rsidRDefault="003A2526" w:rsidP="00F455CE">
      <w:pPr>
        <w:ind w:left="993"/>
        <w:jc w:val="both"/>
        <w:rPr>
          <w:rFonts w:ascii="Arial" w:hAnsi="Arial" w:cs="Arial"/>
        </w:rPr>
      </w:pPr>
      <w:r w:rsidRPr="00315ECD">
        <w:rPr>
          <w:rFonts w:ascii="Arial" w:hAnsi="Arial" w:cs="Arial"/>
        </w:rPr>
        <w:t>(ii</w:t>
      </w:r>
      <w:r>
        <w:rPr>
          <w:rFonts w:ascii="Arial" w:hAnsi="Arial" w:cs="Arial"/>
        </w:rPr>
        <w:t>i</w:t>
      </w:r>
      <w:r w:rsidR="00F455CE">
        <w:rPr>
          <w:rFonts w:ascii="Arial" w:hAnsi="Arial" w:cs="Arial"/>
        </w:rPr>
        <w:t>)</w:t>
      </w:r>
      <w:r w:rsidR="00F455CE">
        <w:rPr>
          <w:rFonts w:ascii="Arial" w:hAnsi="Arial" w:cs="Arial"/>
        </w:rPr>
        <w:tab/>
      </w:r>
      <w:r w:rsidRPr="00315ECD">
        <w:rPr>
          <w:rFonts w:ascii="Arial" w:hAnsi="Arial" w:cs="Arial"/>
        </w:rPr>
        <w:t xml:space="preserve">If a client has been registered with </w:t>
      </w:r>
      <w:proofErr w:type="spellStart"/>
      <w:r w:rsidRPr="00315ECD">
        <w:rPr>
          <w:rFonts w:ascii="Arial" w:hAnsi="Arial" w:cs="Arial"/>
        </w:rPr>
        <w:t>Cybarco</w:t>
      </w:r>
      <w:proofErr w:type="spellEnd"/>
      <w:r w:rsidRPr="00315ECD">
        <w:rPr>
          <w:rFonts w:ascii="Arial" w:hAnsi="Arial" w:cs="Arial"/>
        </w:rPr>
        <w:t xml:space="preserve"> through the </w:t>
      </w:r>
      <w:r>
        <w:rPr>
          <w:rFonts w:ascii="Arial" w:hAnsi="Arial" w:cs="Arial"/>
        </w:rPr>
        <w:t xml:space="preserve">Provider </w:t>
      </w:r>
      <w:r w:rsidRPr="00315ECD">
        <w:rPr>
          <w:rFonts w:ascii="Arial" w:hAnsi="Arial" w:cs="Arial"/>
        </w:rPr>
        <w:t xml:space="preserve">and for any reason this client signs a Sales Agreement with </w:t>
      </w:r>
      <w:proofErr w:type="spellStart"/>
      <w:r w:rsidRPr="00315ECD">
        <w:rPr>
          <w:rFonts w:ascii="Arial" w:hAnsi="Arial" w:cs="Arial"/>
        </w:rPr>
        <w:t>Cybarco</w:t>
      </w:r>
      <w:proofErr w:type="spellEnd"/>
      <w:r w:rsidRPr="00315ECD">
        <w:rPr>
          <w:rFonts w:ascii="Arial" w:hAnsi="Arial" w:cs="Arial"/>
        </w:rPr>
        <w:t xml:space="preserve"> within six months after his registration, then </w:t>
      </w:r>
      <w:proofErr w:type="spellStart"/>
      <w:r w:rsidRPr="00315ECD">
        <w:rPr>
          <w:rFonts w:ascii="Arial" w:hAnsi="Arial" w:cs="Arial"/>
        </w:rPr>
        <w:t>Cybarco</w:t>
      </w:r>
      <w:proofErr w:type="spellEnd"/>
      <w:r w:rsidRPr="00315ECD">
        <w:rPr>
          <w:rFonts w:ascii="Arial" w:hAnsi="Arial" w:cs="Arial"/>
        </w:rPr>
        <w:t xml:space="preserve"> will pay the </w:t>
      </w:r>
      <w:r>
        <w:rPr>
          <w:rFonts w:ascii="Arial" w:hAnsi="Arial" w:cs="Arial"/>
        </w:rPr>
        <w:t>Provider</w:t>
      </w:r>
      <w:r w:rsidRPr="00315ECD">
        <w:rPr>
          <w:rFonts w:ascii="Arial" w:hAnsi="Arial" w:cs="Arial"/>
        </w:rPr>
        <w:t xml:space="preserve"> the agreed as above commission.</w:t>
      </w:r>
    </w:p>
    <w:p w14:paraId="3490FAF4" w14:textId="77777777" w:rsidR="003A2526" w:rsidRPr="00315ECD" w:rsidRDefault="003A2526" w:rsidP="003A2526">
      <w:pPr>
        <w:ind w:left="1080" w:hanging="720"/>
        <w:jc w:val="both"/>
        <w:rPr>
          <w:rFonts w:ascii="Arial" w:hAnsi="Arial" w:cs="Arial"/>
        </w:rPr>
      </w:pPr>
    </w:p>
    <w:p w14:paraId="38F826E7" w14:textId="77777777" w:rsidR="00A46068" w:rsidRDefault="003A2526" w:rsidP="00F3464D">
      <w:pPr>
        <w:ind w:left="720"/>
        <w:jc w:val="both"/>
        <w:rPr>
          <w:rFonts w:ascii="Arial" w:hAnsi="Arial" w:cs="Arial"/>
        </w:rPr>
      </w:pPr>
      <w:proofErr w:type="spellStart"/>
      <w:r w:rsidRPr="006617B9">
        <w:rPr>
          <w:rFonts w:ascii="Arial" w:hAnsi="Arial" w:cs="Arial"/>
        </w:rPr>
        <w:t>Cybarco</w:t>
      </w:r>
      <w:proofErr w:type="spellEnd"/>
      <w:r w:rsidRPr="006617B9">
        <w:rPr>
          <w:rFonts w:ascii="Arial" w:hAnsi="Arial" w:cs="Arial"/>
        </w:rPr>
        <w:t xml:space="preserve"> has the right to decline a registration of a client who is already registered with </w:t>
      </w:r>
      <w:proofErr w:type="spellStart"/>
      <w:r w:rsidRPr="006617B9">
        <w:rPr>
          <w:rFonts w:ascii="Arial" w:hAnsi="Arial" w:cs="Arial"/>
        </w:rPr>
        <w:t>Cybarco</w:t>
      </w:r>
      <w:proofErr w:type="spellEnd"/>
      <w:r w:rsidR="00102BF0" w:rsidRPr="006617B9">
        <w:rPr>
          <w:rFonts w:ascii="Arial" w:hAnsi="Arial" w:cs="Arial"/>
        </w:rPr>
        <w:t xml:space="preserve"> through the mediation of another agent or otherwise.</w:t>
      </w:r>
    </w:p>
    <w:p w14:paraId="22F9319A" w14:textId="77777777" w:rsidR="00433FE5" w:rsidRDefault="00433FE5" w:rsidP="00F3464D">
      <w:pPr>
        <w:ind w:left="720"/>
        <w:jc w:val="both"/>
        <w:rPr>
          <w:rFonts w:ascii="Arial" w:hAnsi="Arial" w:cs="Arial"/>
        </w:rPr>
      </w:pPr>
    </w:p>
    <w:p w14:paraId="4CF0B7F0" w14:textId="77777777" w:rsidR="00A46068" w:rsidRDefault="00102BF0" w:rsidP="00F3464D">
      <w:pPr>
        <w:ind w:left="720"/>
        <w:jc w:val="both"/>
        <w:rPr>
          <w:rFonts w:ascii="Arial" w:hAnsi="Arial" w:cs="Arial"/>
        </w:rPr>
      </w:pPr>
      <w:r w:rsidRPr="006617B9">
        <w:rPr>
          <w:rFonts w:ascii="Arial" w:hAnsi="Arial" w:cs="Arial"/>
        </w:rPr>
        <w:t xml:space="preserve"> </w:t>
      </w:r>
      <w:r w:rsidR="008E1CA1" w:rsidRPr="006617B9">
        <w:rPr>
          <w:rFonts w:ascii="Arial" w:hAnsi="Arial" w:cs="Arial"/>
        </w:rPr>
        <w:t xml:space="preserve">In the event that a registered client </w:t>
      </w:r>
      <w:r w:rsidR="001C3892">
        <w:rPr>
          <w:rFonts w:ascii="Arial" w:hAnsi="Arial" w:cs="Arial"/>
        </w:rPr>
        <w:t xml:space="preserve">of the Provider who previously came in an appointment to any project but later on </w:t>
      </w:r>
      <w:r w:rsidR="008E1CA1" w:rsidRPr="006617B9">
        <w:rPr>
          <w:rFonts w:ascii="Arial" w:hAnsi="Arial" w:cs="Arial"/>
        </w:rPr>
        <w:t xml:space="preserve">comes physically to visit a </w:t>
      </w:r>
      <w:proofErr w:type="spellStart"/>
      <w:r w:rsidR="008E1CA1" w:rsidRPr="006617B9">
        <w:rPr>
          <w:rFonts w:ascii="Arial" w:hAnsi="Arial" w:cs="Arial"/>
        </w:rPr>
        <w:t>Cybarco</w:t>
      </w:r>
      <w:proofErr w:type="spellEnd"/>
      <w:r w:rsidR="008E1CA1" w:rsidRPr="006617B9">
        <w:rPr>
          <w:rFonts w:ascii="Arial" w:hAnsi="Arial" w:cs="Arial"/>
        </w:rPr>
        <w:t xml:space="preserve"> project</w:t>
      </w:r>
      <w:r w:rsidR="00A46068">
        <w:rPr>
          <w:rFonts w:ascii="Arial" w:hAnsi="Arial" w:cs="Arial"/>
        </w:rPr>
        <w:t xml:space="preserve"> or a </w:t>
      </w:r>
      <w:proofErr w:type="spellStart"/>
      <w:r w:rsidR="00A46068">
        <w:rPr>
          <w:rFonts w:ascii="Arial" w:hAnsi="Arial" w:cs="Arial"/>
        </w:rPr>
        <w:t>Cybarco</w:t>
      </w:r>
      <w:proofErr w:type="spellEnd"/>
      <w:r w:rsidR="00A46068">
        <w:rPr>
          <w:rFonts w:ascii="Arial" w:hAnsi="Arial" w:cs="Arial"/>
        </w:rPr>
        <w:t xml:space="preserve"> </w:t>
      </w:r>
      <w:r w:rsidR="001C3892">
        <w:rPr>
          <w:rFonts w:ascii="Arial" w:hAnsi="Arial" w:cs="Arial"/>
        </w:rPr>
        <w:t xml:space="preserve">Sales </w:t>
      </w:r>
      <w:r w:rsidR="00A46068">
        <w:rPr>
          <w:rFonts w:ascii="Arial" w:hAnsi="Arial" w:cs="Arial"/>
        </w:rPr>
        <w:t>Office</w:t>
      </w:r>
      <w:r w:rsidR="008E1CA1" w:rsidRPr="006617B9">
        <w:rPr>
          <w:rFonts w:ascii="Arial" w:hAnsi="Arial" w:cs="Arial"/>
        </w:rPr>
        <w:t xml:space="preserve"> being escorted</w:t>
      </w:r>
      <w:r w:rsidR="000C00A6">
        <w:rPr>
          <w:rFonts w:ascii="Arial" w:hAnsi="Arial" w:cs="Arial"/>
        </w:rPr>
        <w:t xml:space="preserve"> </w:t>
      </w:r>
      <w:r w:rsidR="008E1CA1" w:rsidRPr="006617B9">
        <w:rPr>
          <w:rFonts w:ascii="Arial" w:hAnsi="Arial" w:cs="Arial"/>
        </w:rPr>
        <w:t>by a different representative</w:t>
      </w:r>
      <w:r w:rsidR="000C00A6">
        <w:rPr>
          <w:rFonts w:ascii="Arial" w:hAnsi="Arial" w:cs="Arial"/>
        </w:rPr>
        <w:t xml:space="preserve"> </w:t>
      </w:r>
      <w:r w:rsidR="008E1CA1" w:rsidRPr="006617B9">
        <w:rPr>
          <w:rFonts w:ascii="Arial" w:hAnsi="Arial" w:cs="Arial"/>
        </w:rPr>
        <w:t>than the Provider</w:t>
      </w:r>
      <w:r w:rsidR="00BA33B0">
        <w:rPr>
          <w:rFonts w:ascii="Arial" w:hAnsi="Arial" w:cs="Arial"/>
        </w:rPr>
        <w:t xml:space="preserve"> </w:t>
      </w:r>
      <w:r w:rsidR="008E1CA1" w:rsidRPr="006617B9">
        <w:rPr>
          <w:rFonts w:ascii="Arial" w:hAnsi="Arial" w:cs="Arial"/>
        </w:rPr>
        <w:t>then the original registration made by t</w:t>
      </w:r>
      <w:r w:rsidR="00A16C32" w:rsidRPr="006617B9">
        <w:rPr>
          <w:rFonts w:ascii="Arial" w:hAnsi="Arial" w:cs="Arial"/>
        </w:rPr>
        <w:t>he Provider is considered null</w:t>
      </w:r>
      <w:r w:rsidR="001C3892">
        <w:rPr>
          <w:rFonts w:ascii="Arial" w:hAnsi="Arial" w:cs="Arial"/>
        </w:rPr>
        <w:t xml:space="preserve"> and is not eligible for commission payment.</w:t>
      </w:r>
    </w:p>
    <w:p w14:paraId="49CD479B" w14:textId="77777777" w:rsidR="00433FE5" w:rsidRDefault="00433FE5" w:rsidP="00F3464D">
      <w:pPr>
        <w:ind w:left="720"/>
        <w:jc w:val="both"/>
        <w:rPr>
          <w:rFonts w:ascii="Arial" w:hAnsi="Arial" w:cs="Arial"/>
        </w:rPr>
      </w:pPr>
    </w:p>
    <w:p w14:paraId="6340E1D8" w14:textId="77777777" w:rsidR="00A46068" w:rsidRDefault="00A46068" w:rsidP="00F3464D">
      <w:pPr>
        <w:ind w:left="720"/>
        <w:jc w:val="both"/>
        <w:rPr>
          <w:rFonts w:ascii="Arial" w:hAnsi="Arial" w:cs="Arial"/>
        </w:rPr>
      </w:pPr>
      <w:r>
        <w:rPr>
          <w:rFonts w:ascii="Arial" w:hAnsi="Arial" w:cs="Arial"/>
        </w:rPr>
        <w:t>In the event that at the time of closing there is a different client representative than the provider (despite if he registered the client or physically escorted the client) then the provider will not be el</w:t>
      </w:r>
      <w:r w:rsidR="001C3892">
        <w:rPr>
          <w:rFonts w:ascii="Arial" w:hAnsi="Arial" w:cs="Arial"/>
        </w:rPr>
        <w:t>i</w:t>
      </w:r>
      <w:r>
        <w:rPr>
          <w:rFonts w:ascii="Arial" w:hAnsi="Arial" w:cs="Arial"/>
        </w:rPr>
        <w:t xml:space="preserve">gible for commission payment but the representative who is assisting at the time of closing. </w:t>
      </w:r>
    </w:p>
    <w:p w14:paraId="4B2501D2" w14:textId="77777777" w:rsidR="00A46068" w:rsidRDefault="00A46068" w:rsidP="00F3464D">
      <w:pPr>
        <w:ind w:left="720"/>
        <w:jc w:val="both"/>
        <w:rPr>
          <w:rFonts w:ascii="Arial" w:hAnsi="Arial" w:cs="Arial"/>
        </w:rPr>
      </w:pPr>
    </w:p>
    <w:p w14:paraId="65C3B3C6" w14:textId="77777777" w:rsidR="003F692B" w:rsidRPr="00315ECD" w:rsidRDefault="003F692B" w:rsidP="007D1175">
      <w:pPr>
        <w:ind w:left="720"/>
        <w:jc w:val="both"/>
        <w:rPr>
          <w:rFonts w:ascii="Arial" w:hAnsi="Arial" w:cs="Arial"/>
        </w:rPr>
      </w:pPr>
    </w:p>
    <w:p w14:paraId="1FD48EA5" w14:textId="77777777" w:rsidR="00805187" w:rsidRPr="00315ECD" w:rsidRDefault="00F007D8" w:rsidP="00805187">
      <w:pPr>
        <w:jc w:val="both"/>
        <w:rPr>
          <w:rFonts w:ascii="Arial" w:hAnsi="Arial" w:cs="Arial"/>
        </w:rPr>
      </w:pPr>
      <w:r w:rsidRPr="00315ECD">
        <w:rPr>
          <w:rFonts w:ascii="Arial" w:hAnsi="Arial" w:cs="Arial"/>
        </w:rPr>
        <w:t>8</w:t>
      </w:r>
      <w:r w:rsidR="00805187" w:rsidRPr="00315ECD">
        <w:rPr>
          <w:rFonts w:ascii="Arial" w:hAnsi="Arial" w:cs="Arial"/>
        </w:rPr>
        <w:t>.</w:t>
      </w:r>
      <w:r w:rsidR="00805187" w:rsidRPr="00315ECD">
        <w:rPr>
          <w:rFonts w:ascii="Arial" w:hAnsi="Arial" w:cs="Arial"/>
        </w:rPr>
        <w:tab/>
        <w:t xml:space="preserve">The </w:t>
      </w:r>
      <w:r w:rsidR="007F30B6">
        <w:rPr>
          <w:rFonts w:ascii="Arial" w:hAnsi="Arial" w:cs="Arial"/>
        </w:rPr>
        <w:t>Provider</w:t>
      </w:r>
      <w:r w:rsidR="00805187" w:rsidRPr="00315ECD">
        <w:rPr>
          <w:rFonts w:ascii="Arial" w:hAnsi="Arial" w:cs="Arial"/>
        </w:rPr>
        <w:t xml:space="preserve"> undertakes towards </w:t>
      </w:r>
      <w:proofErr w:type="spellStart"/>
      <w:r w:rsidR="00805187" w:rsidRPr="00315ECD">
        <w:rPr>
          <w:rFonts w:ascii="Arial" w:hAnsi="Arial" w:cs="Arial"/>
        </w:rPr>
        <w:t>Cybarco</w:t>
      </w:r>
      <w:proofErr w:type="spellEnd"/>
      <w:r w:rsidR="00805187" w:rsidRPr="00315ECD">
        <w:rPr>
          <w:rFonts w:ascii="Arial" w:hAnsi="Arial" w:cs="Arial"/>
        </w:rPr>
        <w:t xml:space="preserve"> the following:</w:t>
      </w:r>
    </w:p>
    <w:p w14:paraId="38711002" w14:textId="77777777" w:rsidR="00805187" w:rsidRPr="00315ECD" w:rsidRDefault="00805187" w:rsidP="00805187">
      <w:pPr>
        <w:jc w:val="both"/>
        <w:rPr>
          <w:rFonts w:ascii="Arial" w:hAnsi="Arial" w:cs="Arial"/>
        </w:rPr>
      </w:pPr>
    </w:p>
    <w:p w14:paraId="647FDBD0" w14:textId="77777777" w:rsidR="00805187" w:rsidRPr="00315ECD" w:rsidRDefault="00805187" w:rsidP="00A16C32">
      <w:pPr>
        <w:ind w:left="709"/>
        <w:jc w:val="both"/>
        <w:rPr>
          <w:rFonts w:ascii="Arial" w:hAnsi="Arial" w:cs="Arial"/>
        </w:rPr>
      </w:pPr>
      <w:r w:rsidRPr="00315ECD">
        <w:rPr>
          <w:rFonts w:ascii="Arial" w:hAnsi="Arial" w:cs="Arial"/>
        </w:rPr>
        <w:t>a)</w:t>
      </w:r>
      <w:r w:rsidRPr="00315ECD">
        <w:rPr>
          <w:rFonts w:ascii="Arial" w:hAnsi="Arial" w:cs="Arial"/>
        </w:rPr>
        <w:tab/>
        <w:t xml:space="preserve">To forward to </w:t>
      </w:r>
      <w:proofErr w:type="spellStart"/>
      <w:r w:rsidRPr="00315ECD">
        <w:rPr>
          <w:rFonts w:ascii="Arial" w:hAnsi="Arial" w:cs="Arial"/>
        </w:rPr>
        <w:t>Cybarco</w:t>
      </w:r>
      <w:proofErr w:type="spellEnd"/>
      <w:r w:rsidRPr="00315ECD">
        <w:rPr>
          <w:rFonts w:ascii="Arial" w:hAnsi="Arial" w:cs="Arial"/>
        </w:rPr>
        <w:t xml:space="preserve"> all inquir</w:t>
      </w:r>
      <w:r w:rsidR="00060A5B">
        <w:rPr>
          <w:rFonts w:ascii="Arial" w:hAnsi="Arial" w:cs="Arial"/>
        </w:rPr>
        <w:t>i</w:t>
      </w:r>
      <w:r w:rsidRPr="00315ECD">
        <w:rPr>
          <w:rFonts w:ascii="Arial" w:hAnsi="Arial" w:cs="Arial"/>
        </w:rPr>
        <w:t>es for the sale of flats, villas or other immovable property immediately upon receiving any such inquiry.  Such communication must include full details of the interested third party (full name, full address, contact details, date of arrival if coming from abroad and any other arrangement).</w:t>
      </w:r>
    </w:p>
    <w:p w14:paraId="1820B885" w14:textId="77777777" w:rsidR="00805187" w:rsidRPr="00315ECD" w:rsidRDefault="00805187" w:rsidP="00A16C32">
      <w:pPr>
        <w:ind w:left="709"/>
        <w:jc w:val="both"/>
        <w:rPr>
          <w:rFonts w:ascii="Arial" w:hAnsi="Arial" w:cs="Arial"/>
        </w:rPr>
      </w:pPr>
    </w:p>
    <w:p w14:paraId="3A5386C1" w14:textId="77777777" w:rsidR="00805187" w:rsidRPr="00315ECD" w:rsidRDefault="00805187" w:rsidP="00A16C32">
      <w:pPr>
        <w:ind w:left="709"/>
        <w:jc w:val="both"/>
        <w:rPr>
          <w:rFonts w:ascii="Arial" w:hAnsi="Arial" w:cs="Arial"/>
        </w:rPr>
      </w:pPr>
      <w:r w:rsidRPr="00315ECD">
        <w:rPr>
          <w:rFonts w:ascii="Arial" w:hAnsi="Arial" w:cs="Arial"/>
        </w:rPr>
        <w:t>b)</w:t>
      </w:r>
      <w:r w:rsidRPr="00315ECD">
        <w:rPr>
          <w:rFonts w:ascii="Arial" w:hAnsi="Arial" w:cs="Arial"/>
        </w:rPr>
        <w:tab/>
        <w:t xml:space="preserve">To prepare and forward to </w:t>
      </w:r>
      <w:proofErr w:type="spellStart"/>
      <w:r w:rsidRPr="00315ECD">
        <w:rPr>
          <w:rFonts w:ascii="Arial" w:hAnsi="Arial" w:cs="Arial"/>
        </w:rPr>
        <w:t>Cybarco</w:t>
      </w:r>
      <w:proofErr w:type="spellEnd"/>
      <w:r w:rsidRPr="00315ECD">
        <w:rPr>
          <w:rFonts w:ascii="Arial" w:hAnsi="Arial" w:cs="Arial"/>
        </w:rPr>
        <w:t xml:space="preserve"> on a regular basis (weekly, monthly or quarterly) a full report on registration of inquiries and appointments, depending on the number of inquiries and appointments received.</w:t>
      </w:r>
    </w:p>
    <w:p w14:paraId="31657C0C" w14:textId="77777777" w:rsidR="00805187" w:rsidRPr="00315ECD" w:rsidRDefault="00805187" w:rsidP="00A16C32">
      <w:pPr>
        <w:ind w:left="709"/>
        <w:jc w:val="both"/>
        <w:rPr>
          <w:rFonts w:ascii="Arial" w:hAnsi="Arial" w:cs="Arial"/>
        </w:rPr>
      </w:pPr>
    </w:p>
    <w:p w14:paraId="1D549B59" w14:textId="77777777" w:rsidR="00805187" w:rsidRPr="00315ECD" w:rsidRDefault="00805187" w:rsidP="00A16C32">
      <w:pPr>
        <w:ind w:left="709"/>
        <w:jc w:val="both"/>
        <w:rPr>
          <w:rFonts w:ascii="Arial" w:hAnsi="Arial" w:cs="Arial"/>
        </w:rPr>
      </w:pPr>
      <w:r w:rsidRPr="00315ECD">
        <w:rPr>
          <w:rFonts w:ascii="Arial" w:hAnsi="Arial" w:cs="Arial"/>
        </w:rPr>
        <w:t>c)</w:t>
      </w:r>
      <w:r w:rsidRPr="00315ECD">
        <w:rPr>
          <w:rFonts w:ascii="Arial" w:hAnsi="Arial" w:cs="Arial"/>
        </w:rPr>
        <w:tab/>
        <w:t xml:space="preserve">To keep all promotional material received from </w:t>
      </w:r>
      <w:proofErr w:type="spellStart"/>
      <w:r w:rsidRPr="00315ECD">
        <w:rPr>
          <w:rFonts w:ascii="Arial" w:hAnsi="Arial" w:cs="Arial"/>
        </w:rPr>
        <w:t>Cybarco</w:t>
      </w:r>
      <w:proofErr w:type="spellEnd"/>
      <w:r w:rsidRPr="00315ECD">
        <w:rPr>
          <w:rFonts w:ascii="Arial" w:hAnsi="Arial" w:cs="Arial"/>
        </w:rPr>
        <w:t xml:space="preserve"> in good order and return back any unused material.</w:t>
      </w:r>
    </w:p>
    <w:p w14:paraId="51D867A5" w14:textId="77777777" w:rsidR="00805187" w:rsidRPr="00315ECD" w:rsidRDefault="00805187" w:rsidP="00A16C32">
      <w:pPr>
        <w:ind w:left="709"/>
        <w:jc w:val="both"/>
        <w:rPr>
          <w:rFonts w:ascii="Arial" w:hAnsi="Arial" w:cs="Arial"/>
        </w:rPr>
      </w:pPr>
    </w:p>
    <w:p w14:paraId="760CF543" w14:textId="77777777" w:rsidR="003B0A41" w:rsidRPr="00315ECD" w:rsidRDefault="00805187" w:rsidP="00A16C32">
      <w:pPr>
        <w:ind w:left="709"/>
        <w:jc w:val="both"/>
        <w:rPr>
          <w:rFonts w:ascii="Arial" w:hAnsi="Arial" w:cs="Arial"/>
        </w:rPr>
      </w:pPr>
      <w:r w:rsidRPr="00315ECD">
        <w:rPr>
          <w:rFonts w:ascii="Arial" w:hAnsi="Arial" w:cs="Arial"/>
        </w:rPr>
        <w:t>d)</w:t>
      </w:r>
      <w:r w:rsidRPr="00315ECD">
        <w:rPr>
          <w:rFonts w:ascii="Arial" w:hAnsi="Arial" w:cs="Arial"/>
        </w:rPr>
        <w:tab/>
        <w:t xml:space="preserve">To keep confidential any such information received from </w:t>
      </w:r>
      <w:proofErr w:type="spellStart"/>
      <w:r w:rsidRPr="00315ECD">
        <w:rPr>
          <w:rFonts w:ascii="Arial" w:hAnsi="Arial" w:cs="Arial"/>
        </w:rPr>
        <w:t>Cybarco</w:t>
      </w:r>
      <w:proofErr w:type="spellEnd"/>
      <w:r w:rsidRPr="00315ECD">
        <w:rPr>
          <w:rFonts w:ascii="Arial" w:hAnsi="Arial" w:cs="Arial"/>
        </w:rPr>
        <w:t xml:space="preserve"> in the course of </w:t>
      </w:r>
      <w:r w:rsidR="003B0A41" w:rsidRPr="00315ECD">
        <w:rPr>
          <w:rFonts w:ascii="Arial" w:hAnsi="Arial" w:cs="Arial"/>
        </w:rPr>
        <w:t>applying the present agreement and/or otherwise.</w:t>
      </w:r>
    </w:p>
    <w:p w14:paraId="6A2A00C0" w14:textId="77777777" w:rsidR="003B0A41" w:rsidRPr="00315ECD" w:rsidRDefault="003B0A41" w:rsidP="00A16C32">
      <w:pPr>
        <w:ind w:left="709"/>
        <w:jc w:val="both"/>
        <w:rPr>
          <w:rFonts w:ascii="Arial" w:hAnsi="Arial" w:cs="Arial"/>
        </w:rPr>
      </w:pPr>
    </w:p>
    <w:p w14:paraId="686BB7DD" w14:textId="77777777" w:rsidR="003B0A41" w:rsidRPr="00315ECD" w:rsidRDefault="003B0A41" w:rsidP="00A16C32">
      <w:pPr>
        <w:ind w:left="709"/>
        <w:jc w:val="both"/>
        <w:rPr>
          <w:rFonts w:ascii="Arial" w:hAnsi="Arial" w:cs="Arial"/>
        </w:rPr>
      </w:pPr>
      <w:r w:rsidRPr="00315ECD">
        <w:rPr>
          <w:rFonts w:ascii="Arial" w:hAnsi="Arial" w:cs="Arial"/>
        </w:rPr>
        <w:lastRenderedPageBreak/>
        <w:t>e)</w:t>
      </w:r>
      <w:r w:rsidRPr="00315ECD">
        <w:rPr>
          <w:rFonts w:ascii="Arial" w:hAnsi="Arial" w:cs="Arial"/>
        </w:rPr>
        <w:tab/>
        <w:t xml:space="preserve">To promote the properties for sale of </w:t>
      </w:r>
      <w:proofErr w:type="spellStart"/>
      <w:r w:rsidRPr="00315ECD">
        <w:rPr>
          <w:rFonts w:ascii="Arial" w:hAnsi="Arial" w:cs="Arial"/>
        </w:rPr>
        <w:t>Cybarco</w:t>
      </w:r>
      <w:proofErr w:type="spellEnd"/>
      <w:r w:rsidRPr="00315ECD">
        <w:rPr>
          <w:rFonts w:ascii="Arial" w:hAnsi="Arial" w:cs="Arial"/>
        </w:rPr>
        <w:t xml:space="preserve"> using sound commercial policies and avoid in any respect to expose the goodwill of </w:t>
      </w:r>
      <w:proofErr w:type="spellStart"/>
      <w:r w:rsidRPr="00315ECD">
        <w:rPr>
          <w:rFonts w:ascii="Arial" w:hAnsi="Arial" w:cs="Arial"/>
        </w:rPr>
        <w:t>Cybarco</w:t>
      </w:r>
      <w:proofErr w:type="spellEnd"/>
      <w:r w:rsidRPr="00315ECD">
        <w:rPr>
          <w:rFonts w:ascii="Arial" w:hAnsi="Arial" w:cs="Arial"/>
        </w:rPr>
        <w:t>.</w:t>
      </w:r>
    </w:p>
    <w:p w14:paraId="07798BA1" w14:textId="77777777" w:rsidR="003B0A41" w:rsidRPr="00315ECD" w:rsidRDefault="003B0A41" w:rsidP="003B0A41">
      <w:pPr>
        <w:jc w:val="both"/>
        <w:rPr>
          <w:rFonts w:ascii="Arial" w:hAnsi="Arial" w:cs="Arial"/>
        </w:rPr>
      </w:pPr>
    </w:p>
    <w:p w14:paraId="5CEE5A01" w14:textId="77777777" w:rsidR="000C062B" w:rsidRPr="00315ECD" w:rsidRDefault="000000D1" w:rsidP="00A16C32">
      <w:pPr>
        <w:ind w:left="709" w:hanging="709"/>
        <w:jc w:val="both"/>
        <w:rPr>
          <w:rFonts w:ascii="Arial" w:hAnsi="Arial" w:cs="Arial"/>
        </w:rPr>
      </w:pPr>
      <w:r w:rsidRPr="00315ECD">
        <w:rPr>
          <w:rFonts w:ascii="Arial" w:hAnsi="Arial" w:cs="Arial"/>
        </w:rPr>
        <w:t>9</w:t>
      </w:r>
      <w:r w:rsidR="003B0A41" w:rsidRPr="00315ECD">
        <w:rPr>
          <w:rFonts w:ascii="Arial" w:hAnsi="Arial" w:cs="Arial"/>
        </w:rPr>
        <w:t>.</w:t>
      </w:r>
      <w:r w:rsidR="003B0A41" w:rsidRPr="00315ECD">
        <w:rPr>
          <w:rFonts w:ascii="Arial" w:hAnsi="Arial" w:cs="Arial"/>
        </w:rPr>
        <w:tab/>
      </w:r>
      <w:r w:rsidR="00A16C32">
        <w:rPr>
          <w:rFonts w:ascii="Arial" w:hAnsi="Arial" w:cs="Arial"/>
        </w:rPr>
        <w:t>a)</w:t>
      </w:r>
      <w:r w:rsidR="00A16C32">
        <w:rPr>
          <w:rFonts w:ascii="Arial" w:hAnsi="Arial" w:cs="Arial"/>
        </w:rPr>
        <w:tab/>
      </w:r>
      <w:r w:rsidR="009F7AA3" w:rsidRPr="00315ECD">
        <w:rPr>
          <w:rFonts w:ascii="Arial" w:hAnsi="Arial" w:cs="Arial"/>
        </w:rPr>
        <w:t>This Agreement shall be automatically extended for an additional period or periods</w:t>
      </w:r>
      <w:r w:rsidR="00572891" w:rsidRPr="00315ECD">
        <w:rPr>
          <w:rFonts w:ascii="Arial" w:hAnsi="Arial" w:cs="Arial"/>
        </w:rPr>
        <w:t xml:space="preserve">. If either party does not wish to renew the present Agreement then may terminate it by giving the other </w:t>
      </w:r>
      <w:r w:rsidR="00AD3990">
        <w:rPr>
          <w:rFonts w:ascii="Arial" w:hAnsi="Arial" w:cs="Arial"/>
        </w:rPr>
        <w:t xml:space="preserve">party </w:t>
      </w:r>
      <w:r w:rsidR="00572891" w:rsidRPr="00315ECD">
        <w:rPr>
          <w:rFonts w:ascii="Arial" w:hAnsi="Arial" w:cs="Arial"/>
        </w:rPr>
        <w:t xml:space="preserve">at least </w:t>
      </w:r>
      <w:r w:rsidR="00FC1B53">
        <w:rPr>
          <w:rFonts w:ascii="Arial" w:hAnsi="Arial" w:cs="Arial"/>
        </w:rPr>
        <w:t>one</w:t>
      </w:r>
      <w:r w:rsidR="00FC1B53" w:rsidRPr="00315ECD">
        <w:rPr>
          <w:rFonts w:ascii="Arial" w:hAnsi="Arial" w:cs="Arial"/>
        </w:rPr>
        <w:t xml:space="preserve"> </w:t>
      </w:r>
      <w:r w:rsidR="00572891" w:rsidRPr="00315ECD">
        <w:rPr>
          <w:rFonts w:ascii="Arial" w:hAnsi="Arial" w:cs="Arial"/>
        </w:rPr>
        <w:t>(</w:t>
      </w:r>
      <w:r w:rsidR="00FC1B53">
        <w:rPr>
          <w:rFonts w:ascii="Arial" w:hAnsi="Arial" w:cs="Arial"/>
        </w:rPr>
        <w:t>1</w:t>
      </w:r>
      <w:r w:rsidR="00572891" w:rsidRPr="00315ECD">
        <w:rPr>
          <w:rFonts w:ascii="Arial" w:hAnsi="Arial" w:cs="Arial"/>
        </w:rPr>
        <w:t xml:space="preserve">) calendar months’ notice in writing prior to its expiration. </w:t>
      </w:r>
    </w:p>
    <w:p w14:paraId="3EFFD33F" w14:textId="77777777" w:rsidR="000C062B" w:rsidRPr="00315ECD" w:rsidRDefault="000C062B" w:rsidP="00572891">
      <w:pPr>
        <w:ind w:left="720" w:hanging="720"/>
        <w:jc w:val="both"/>
        <w:rPr>
          <w:rFonts w:ascii="Arial" w:hAnsi="Arial" w:cs="Arial"/>
        </w:rPr>
      </w:pPr>
    </w:p>
    <w:p w14:paraId="7757ED87" w14:textId="77777777" w:rsidR="00315ECD" w:rsidRPr="00574234" w:rsidRDefault="00A16C32" w:rsidP="00A16C32">
      <w:pPr>
        <w:ind w:left="709"/>
        <w:jc w:val="both"/>
        <w:rPr>
          <w:rFonts w:ascii="Arial" w:hAnsi="Arial" w:cs="Arial"/>
        </w:rPr>
      </w:pPr>
      <w:r>
        <w:rPr>
          <w:rFonts w:ascii="Arial" w:hAnsi="Arial" w:cs="Arial"/>
        </w:rPr>
        <w:t>b)</w:t>
      </w:r>
      <w:r>
        <w:rPr>
          <w:rFonts w:ascii="Arial" w:hAnsi="Arial" w:cs="Arial"/>
        </w:rPr>
        <w:tab/>
      </w:r>
      <w:r w:rsidR="003C178D" w:rsidRPr="00315ECD">
        <w:rPr>
          <w:rFonts w:ascii="Arial" w:hAnsi="Arial" w:cs="Arial"/>
        </w:rPr>
        <w:t xml:space="preserve">The parties may terminate this Agreement at any time prior its expiration by giving </w:t>
      </w:r>
      <w:r w:rsidR="00FC1B53">
        <w:rPr>
          <w:rFonts w:ascii="Arial" w:hAnsi="Arial" w:cs="Arial"/>
        </w:rPr>
        <w:t xml:space="preserve">one (1) </w:t>
      </w:r>
      <w:r w:rsidR="003C178D" w:rsidRPr="00315ECD">
        <w:rPr>
          <w:rFonts w:ascii="Arial" w:hAnsi="Arial" w:cs="Arial"/>
        </w:rPr>
        <w:t xml:space="preserve">month notice in writing to the other party. </w:t>
      </w:r>
    </w:p>
    <w:p w14:paraId="0340457D" w14:textId="77777777" w:rsidR="00A16C32" w:rsidRDefault="00A16C32" w:rsidP="00A16C32">
      <w:pPr>
        <w:ind w:left="709"/>
        <w:jc w:val="both"/>
        <w:rPr>
          <w:rFonts w:ascii="Arial" w:hAnsi="Arial" w:cs="Arial"/>
        </w:rPr>
      </w:pPr>
    </w:p>
    <w:p w14:paraId="53B6802F" w14:textId="77777777" w:rsidR="00315ECD" w:rsidRDefault="00A16C32" w:rsidP="00A16C32">
      <w:pPr>
        <w:ind w:left="709"/>
        <w:jc w:val="both"/>
        <w:rPr>
          <w:rFonts w:ascii="Arial" w:hAnsi="Arial" w:cs="Arial"/>
        </w:rPr>
      </w:pPr>
      <w:r>
        <w:rPr>
          <w:rFonts w:ascii="Arial" w:hAnsi="Arial" w:cs="Arial"/>
        </w:rPr>
        <w:t>c)</w:t>
      </w:r>
      <w:r>
        <w:rPr>
          <w:rFonts w:ascii="Arial" w:hAnsi="Arial" w:cs="Arial"/>
        </w:rPr>
        <w:tab/>
      </w:r>
      <w:r w:rsidR="000A697D" w:rsidRPr="00315ECD">
        <w:rPr>
          <w:rFonts w:ascii="Arial" w:hAnsi="Arial" w:cs="Arial"/>
        </w:rPr>
        <w:t xml:space="preserve">In case </w:t>
      </w:r>
      <w:r w:rsidR="00315ECD">
        <w:rPr>
          <w:rFonts w:ascii="Arial" w:hAnsi="Arial" w:cs="Arial"/>
        </w:rPr>
        <w:t xml:space="preserve">of termination of the present Agreement pending sales will fall under this agreement.  For sales concluded within six months from the date of termination by registrations received prior the date of termination </w:t>
      </w:r>
      <w:proofErr w:type="spellStart"/>
      <w:r w:rsidR="00315ECD">
        <w:rPr>
          <w:rFonts w:ascii="Arial" w:hAnsi="Arial" w:cs="Arial"/>
        </w:rPr>
        <w:t>Cybarco</w:t>
      </w:r>
      <w:proofErr w:type="spellEnd"/>
      <w:r w:rsidR="00315ECD">
        <w:rPr>
          <w:rFonts w:ascii="Arial" w:hAnsi="Arial" w:cs="Arial"/>
        </w:rPr>
        <w:t xml:space="preserve"> is obliged to pay to the </w:t>
      </w:r>
      <w:r w:rsidR="007F30B6">
        <w:rPr>
          <w:rFonts w:ascii="Arial" w:hAnsi="Arial" w:cs="Arial"/>
        </w:rPr>
        <w:t>Provider</w:t>
      </w:r>
      <w:r w:rsidR="00315ECD">
        <w:rPr>
          <w:rFonts w:ascii="Arial" w:hAnsi="Arial" w:cs="Arial"/>
        </w:rPr>
        <w:t xml:space="preserve"> the agreed </w:t>
      </w:r>
      <w:r w:rsidR="00D45915">
        <w:rPr>
          <w:rFonts w:ascii="Arial" w:hAnsi="Arial" w:cs="Arial"/>
        </w:rPr>
        <w:t>fee</w:t>
      </w:r>
      <w:r w:rsidR="00315ECD">
        <w:rPr>
          <w:rFonts w:ascii="Arial" w:hAnsi="Arial" w:cs="Arial"/>
        </w:rPr>
        <w:t xml:space="preserve"> as above.</w:t>
      </w:r>
    </w:p>
    <w:p w14:paraId="1B6078A0" w14:textId="77777777" w:rsidR="00006470" w:rsidRPr="00315ECD" w:rsidRDefault="00006470" w:rsidP="00006470">
      <w:pPr>
        <w:ind w:left="720"/>
        <w:jc w:val="both"/>
        <w:rPr>
          <w:rFonts w:ascii="Arial" w:hAnsi="Arial" w:cs="Arial"/>
        </w:rPr>
      </w:pPr>
    </w:p>
    <w:p w14:paraId="5F004BAB" w14:textId="77777777" w:rsidR="00006470" w:rsidRDefault="000000D1" w:rsidP="00315ECD">
      <w:pPr>
        <w:jc w:val="both"/>
        <w:rPr>
          <w:rFonts w:ascii="Arial" w:hAnsi="Arial" w:cs="Arial"/>
        </w:rPr>
      </w:pPr>
      <w:r w:rsidRPr="00315ECD">
        <w:rPr>
          <w:rFonts w:ascii="Arial" w:hAnsi="Arial" w:cs="Arial"/>
        </w:rPr>
        <w:t>10</w:t>
      </w:r>
      <w:r w:rsidR="00006470" w:rsidRPr="00315ECD">
        <w:rPr>
          <w:rFonts w:ascii="Arial" w:hAnsi="Arial" w:cs="Arial"/>
        </w:rPr>
        <w:t>.</w:t>
      </w:r>
      <w:r w:rsidR="00006470" w:rsidRPr="00315ECD">
        <w:rPr>
          <w:rFonts w:ascii="Arial" w:hAnsi="Arial" w:cs="Arial"/>
        </w:rPr>
        <w:tab/>
        <w:t xml:space="preserve">The present </w:t>
      </w:r>
      <w:r w:rsidR="00315ECD">
        <w:rPr>
          <w:rFonts w:ascii="Arial" w:hAnsi="Arial" w:cs="Arial"/>
        </w:rPr>
        <w:t>A</w:t>
      </w:r>
      <w:r w:rsidR="00006470" w:rsidRPr="00315ECD">
        <w:rPr>
          <w:rFonts w:ascii="Arial" w:hAnsi="Arial" w:cs="Arial"/>
        </w:rPr>
        <w:t xml:space="preserve">greement shall be governed by </w:t>
      </w:r>
      <w:smartTag w:uri="urn:schemas-microsoft-com:office:smarttags" w:element="place">
        <w:smartTag w:uri="urn:schemas-microsoft-com:office:smarttags" w:element="country-region">
          <w:r w:rsidR="00006470" w:rsidRPr="00315ECD">
            <w:rPr>
              <w:rFonts w:ascii="Arial" w:hAnsi="Arial" w:cs="Arial"/>
            </w:rPr>
            <w:t>Cyprus</w:t>
          </w:r>
        </w:smartTag>
      </w:smartTag>
      <w:r w:rsidR="00006470" w:rsidRPr="00315ECD">
        <w:rPr>
          <w:rFonts w:ascii="Arial" w:hAnsi="Arial" w:cs="Arial"/>
        </w:rPr>
        <w:t xml:space="preserve"> law and the Cyprus Courts shall have an exclusive jurisdiction to solve any dispute arising for the present mandate.</w:t>
      </w:r>
    </w:p>
    <w:p w14:paraId="2963CC25" w14:textId="77777777" w:rsidR="00315ECD" w:rsidRDefault="00315ECD" w:rsidP="00315ECD">
      <w:pPr>
        <w:jc w:val="both"/>
        <w:rPr>
          <w:rFonts w:ascii="Arial" w:hAnsi="Arial" w:cs="Arial"/>
        </w:rPr>
      </w:pPr>
    </w:p>
    <w:p w14:paraId="749B65EE" w14:textId="77777777" w:rsidR="00315ECD" w:rsidRDefault="00322318" w:rsidP="00322318">
      <w:pPr>
        <w:pStyle w:val="BodyTextIndent3"/>
        <w:tabs>
          <w:tab w:val="clear" w:pos="-1108"/>
          <w:tab w:val="clear" w:pos="-720"/>
          <w:tab w:val="clear" w:pos="0"/>
          <w:tab w:val="clear" w:pos="446"/>
          <w:tab w:val="clear" w:pos="810"/>
          <w:tab w:val="clear" w:pos="993"/>
          <w:tab w:val="clear" w:pos="2160"/>
        </w:tabs>
        <w:spacing w:line="240" w:lineRule="auto"/>
        <w:ind w:left="0" w:firstLine="0"/>
      </w:pPr>
      <w:r>
        <w:t>11.</w:t>
      </w:r>
      <w:r>
        <w:tab/>
      </w:r>
      <w:r w:rsidR="00315ECD">
        <w:t>All the terms of this Agreement are of the essence and in witness whereof this Agreement has been drafted and having been read over and approved as correct is being signed as under on the day and year first hereinabove written.</w:t>
      </w:r>
    </w:p>
    <w:p w14:paraId="08A24809" w14:textId="77777777" w:rsidR="00135017" w:rsidRDefault="00135017" w:rsidP="00315ECD">
      <w:pPr>
        <w:pStyle w:val="BodyTextIndent3"/>
        <w:tabs>
          <w:tab w:val="clear" w:pos="0"/>
          <w:tab w:val="clear" w:pos="810"/>
        </w:tabs>
        <w:spacing w:line="240" w:lineRule="auto"/>
        <w:ind w:left="0" w:firstLine="0"/>
      </w:pPr>
    </w:p>
    <w:p w14:paraId="54B23C63" w14:textId="77777777" w:rsidR="00006470" w:rsidRPr="00315ECD" w:rsidRDefault="00006470" w:rsidP="00006470">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5"/>
        <w:gridCol w:w="4315"/>
      </w:tblGrid>
      <w:tr w:rsidR="00006470" w:rsidRPr="003D4D38" w14:paraId="11A1BF08" w14:textId="77777777" w:rsidTr="003D4D38">
        <w:tc>
          <w:tcPr>
            <w:tcW w:w="4428" w:type="dxa"/>
          </w:tcPr>
          <w:p w14:paraId="54C387DE" w14:textId="77777777" w:rsidR="00006470" w:rsidRDefault="004F5F38" w:rsidP="003D4D38">
            <w:pPr>
              <w:spacing w:line="360" w:lineRule="auto"/>
              <w:jc w:val="both"/>
              <w:rPr>
                <w:rFonts w:ascii="Arial" w:hAnsi="Arial" w:cs="Arial"/>
              </w:rPr>
            </w:pPr>
            <w:r w:rsidRPr="003D4D38">
              <w:rPr>
                <w:rFonts w:ascii="Arial" w:hAnsi="Arial" w:cs="Arial"/>
              </w:rPr>
              <w:t xml:space="preserve">The </w:t>
            </w:r>
            <w:r w:rsidR="007F30B6" w:rsidRPr="003D4D38">
              <w:rPr>
                <w:rFonts w:ascii="Arial" w:hAnsi="Arial" w:cs="Arial"/>
              </w:rPr>
              <w:t>Provider</w:t>
            </w:r>
            <w:r w:rsidR="00FA7C7E">
              <w:rPr>
                <w:rFonts w:ascii="Arial" w:hAnsi="Arial" w:cs="Arial"/>
              </w:rPr>
              <w:t>:</w:t>
            </w:r>
          </w:p>
          <w:p w14:paraId="6C402AAF" w14:textId="280D40CC" w:rsidR="004944B9" w:rsidRDefault="008D23C1" w:rsidP="004944B9">
            <w:pPr>
              <w:rPr>
                <w:rFonts w:ascii="Arial" w:hAnsi="Arial" w:cs="Arial"/>
              </w:rPr>
            </w:pPr>
            <w:proofErr w:type="spellStart"/>
            <w:r>
              <w:rPr>
                <w:rFonts w:ascii="Arial" w:hAnsi="Arial" w:cs="Arial"/>
              </w:rPr>
              <w:t>Relux</w:t>
            </w:r>
            <w:proofErr w:type="spellEnd"/>
            <w:r>
              <w:rPr>
                <w:rFonts w:ascii="Arial" w:hAnsi="Arial" w:cs="Arial"/>
              </w:rPr>
              <w:t xml:space="preserve"> Estates</w:t>
            </w:r>
            <w:r w:rsidR="004944B9">
              <w:rPr>
                <w:rFonts w:ascii="Arial" w:hAnsi="Arial" w:cs="Arial"/>
              </w:rPr>
              <w:t>,</w:t>
            </w:r>
          </w:p>
          <w:p w14:paraId="74B27003" w14:textId="77777777" w:rsidR="004944B9" w:rsidRDefault="004944B9" w:rsidP="004944B9">
            <w:pPr>
              <w:rPr>
                <w:rFonts w:ascii="Arial" w:hAnsi="Arial" w:cs="Arial"/>
              </w:rPr>
            </w:pPr>
          </w:p>
          <w:p w14:paraId="7C80076A" w14:textId="54B4CA99" w:rsidR="00FA7C7E" w:rsidRDefault="008D23C1" w:rsidP="003D4D38">
            <w:pPr>
              <w:spacing w:line="360" w:lineRule="auto"/>
              <w:jc w:val="both"/>
              <w:rPr>
                <w:rFonts w:ascii="Arial" w:hAnsi="Arial" w:cs="Arial"/>
              </w:rPr>
            </w:pPr>
            <w:r>
              <w:rPr>
                <w:rFonts w:ascii="Arial" w:hAnsi="Arial" w:cs="Arial"/>
                <w:bCs/>
              </w:rPr>
              <w:t xml:space="preserve">Roman </w:t>
            </w:r>
            <w:proofErr w:type="spellStart"/>
            <w:r>
              <w:rPr>
                <w:rFonts w:ascii="Arial" w:hAnsi="Arial" w:cs="Arial"/>
                <w:bCs/>
              </w:rPr>
              <w:t>Starikovich</w:t>
            </w:r>
            <w:proofErr w:type="spellEnd"/>
          </w:p>
          <w:p w14:paraId="56A9761A" w14:textId="77777777" w:rsidR="00FA7C7E" w:rsidRPr="003D4D38" w:rsidRDefault="00FA7C7E" w:rsidP="003D4D38">
            <w:pPr>
              <w:spacing w:line="360" w:lineRule="auto"/>
              <w:jc w:val="both"/>
              <w:rPr>
                <w:rFonts w:ascii="Arial" w:hAnsi="Arial" w:cs="Arial"/>
              </w:rPr>
            </w:pPr>
          </w:p>
          <w:p w14:paraId="3E24A261" w14:textId="77777777" w:rsidR="00006470" w:rsidRPr="003D4D38" w:rsidRDefault="001F1F38" w:rsidP="003D4D38">
            <w:pPr>
              <w:spacing w:line="360" w:lineRule="auto"/>
              <w:jc w:val="both"/>
              <w:rPr>
                <w:rFonts w:ascii="Arial" w:hAnsi="Arial" w:cs="Arial"/>
              </w:rPr>
            </w:pPr>
            <w:r>
              <w:rPr>
                <w:rFonts w:ascii="Arial" w:hAnsi="Arial" w:cs="Arial"/>
              </w:rPr>
              <w:t xml:space="preserve"> </w:t>
            </w:r>
            <w:r w:rsidR="00006470" w:rsidRPr="003D4D38">
              <w:rPr>
                <w:rFonts w:ascii="Arial" w:hAnsi="Arial" w:cs="Arial"/>
              </w:rPr>
              <w:t>___________________________</w:t>
            </w:r>
          </w:p>
        </w:tc>
        <w:tc>
          <w:tcPr>
            <w:tcW w:w="4428" w:type="dxa"/>
          </w:tcPr>
          <w:p w14:paraId="1E764266" w14:textId="77777777" w:rsidR="00006470" w:rsidRPr="003D4D38" w:rsidRDefault="004F5F38" w:rsidP="003D4D38">
            <w:pPr>
              <w:spacing w:line="360" w:lineRule="auto"/>
              <w:jc w:val="both"/>
              <w:rPr>
                <w:rFonts w:ascii="Arial" w:hAnsi="Arial" w:cs="Arial"/>
              </w:rPr>
            </w:pPr>
            <w:r w:rsidRPr="003D4D38">
              <w:rPr>
                <w:rFonts w:ascii="Arial" w:hAnsi="Arial" w:cs="Arial"/>
              </w:rPr>
              <w:t xml:space="preserve">for </w:t>
            </w:r>
            <w:proofErr w:type="spellStart"/>
            <w:r w:rsidRPr="003D4D38">
              <w:rPr>
                <w:rFonts w:ascii="Arial" w:hAnsi="Arial" w:cs="Arial"/>
              </w:rPr>
              <w:t>Cybarco</w:t>
            </w:r>
            <w:proofErr w:type="spellEnd"/>
            <w:r w:rsidRPr="003D4D38">
              <w:rPr>
                <w:rFonts w:ascii="Arial" w:hAnsi="Arial" w:cs="Arial"/>
              </w:rPr>
              <w:t xml:space="preserve"> </w:t>
            </w:r>
            <w:r w:rsidR="006376CB">
              <w:rPr>
                <w:rFonts w:ascii="Arial" w:hAnsi="Arial" w:cs="Arial"/>
              </w:rPr>
              <w:t>Development Ltd</w:t>
            </w:r>
            <w:r w:rsidR="008C0A3E">
              <w:rPr>
                <w:rFonts w:ascii="Arial" w:hAnsi="Arial" w:cs="Arial"/>
              </w:rPr>
              <w:t xml:space="preserve"> and for </w:t>
            </w:r>
            <w:proofErr w:type="spellStart"/>
            <w:r w:rsidR="008C0A3E">
              <w:rPr>
                <w:rFonts w:ascii="Arial" w:hAnsi="Arial" w:cs="Arial"/>
              </w:rPr>
              <w:t>Cybarco</w:t>
            </w:r>
            <w:proofErr w:type="spellEnd"/>
            <w:r w:rsidR="008C0A3E">
              <w:rPr>
                <w:rFonts w:ascii="Arial" w:hAnsi="Arial" w:cs="Arial"/>
              </w:rPr>
              <w:t xml:space="preserve"> Limited</w:t>
            </w:r>
          </w:p>
          <w:p w14:paraId="39DE10C2" w14:textId="77777777" w:rsidR="008C0A3E" w:rsidRDefault="007B6266" w:rsidP="00CE3544">
            <w:pPr>
              <w:spacing w:line="360" w:lineRule="auto"/>
              <w:jc w:val="both"/>
              <w:rPr>
                <w:rFonts w:ascii="Arial" w:hAnsi="Arial" w:cs="Arial"/>
              </w:rPr>
            </w:pPr>
            <w:r>
              <w:rPr>
                <w:rFonts w:ascii="Arial" w:hAnsi="Arial" w:cs="Arial"/>
              </w:rPr>
              <w:t xml:space="preserve"> </w:t>
            </w:r>
          </w:p>
          <w:p w14:paraId="1735A3D1" w14:textId="77777777" w:rsidR="00CE3544" w:rsidRDefault="00FA7C7E" w:rsidP="00CE3544">
            <w:pPr>
              <w:spacing w:line="360" w:lineRule="auto"/>
              <w:jc w:val="both"/>
              <w:rPr>
                <w:rFonts w:ascii="Arial" w:hAnsi="Arial" w:cs="Arial"/>
              </w:rPr>
            </w:pPr>
            <w:r>
              <w:rPr>
                <w:rFonts w:ascii="Arial" w:hAnsi="Arial" w:cs="Arial"/>
              </w:rPr>
              <w:t>Angelos Marcou</w:t>
            </w:r>
          </w:p>
          <w:p w14:paraId="7FDA4B62" w14:textId="77777777" w:rsidR="004944B9" w:rsidRDefault="004944B9" w:rsidP="00CE3544">
            <w:pPr>
              <w:spacing w:line="360" w:lineRule="auto"/>
              <w:jc w:val="both"/>
              <w:rPr>
                <w:rFonts w:ascii="Arial" w:hAnsi="Arial" w:cs="Arial"/>
              </w:rPr>
            </w:pPr>
          </w:p>
          <w:p w14:paraId="748AF339" w14:textId="77777777" w:rsidR="00006470" w:rsidRPr="003D4D38" w:rsidRDefault="006376CB" w:rsidP="00CE3544">
            <w:pPr>
              <w:spacing w:line="360" w:lineRule="auto"/>
              <w:jc w:val="both"/>
              <w:rPr>
                <w:rFonts w:ascii="Arial" w:hAnsi="Arial" w:cs="Arial"/>
              </w:rPr>
            </w:pPr>
            <w:r w:rsidRPr="003D4D38">
              <w:rPr>
                <w:rFonts w:ascii="Arial" w:hAnsi="Arial" w:cs="Arial"/>
              </w:rPr>
              <w:t>___________________________</w:t>
            </w:r>
          </w:p>
        </w:tc>
      </w:tr>
    </w:tbl>
    <w:p w14:paraId="052A49FC" w14:textId="77777777" w:rsidR="003C6E92" w:rsidRPr="00315ECD" w:rsidRDefault="003C6E92" w:rsidP="007B0D7F">
      <w:pPr>
        <w:spacing w:line="360" w:lineRule="auto"/>
        <w:jc w:val="both"/>
        <w:rPr>
          <w:rFonts w:ascii="Arial" w:hAnsi="Arial" w:cs="Arial"/>
        </w:rPr>
      </w:pPr>
    </w:p>
    <w:sectPr w:rsidR="003C6E92" w:rsidRPr="00315ECD" w:rsidSect="00B35B51">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0DA06" w14:textId="77777777" w:rsidR="00F26CB6" w:rsidRDefault="00F26CB6">
      <w:r>
        <w:separator/>
      </w:r>
    </w:p>
  </w:endnote>
  <w:endnote w:type="continuationSeparator" w:id="0">
    <w:p w14:paraId="415F9240" w14:textId="77777777" w:rsidR="00F26CB6" w:rsidRDefault="00F2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BD54" w14:textId="77777777" w:rsidR="009A0A01" w:rsidRPr="00157D32" w:rsidRDefault="009A0A01">
    <w:pPr>
      <w:pStyle w:val="Footer"/>
    </w:pPr>
    <w:r>
      <w:rPr>
        <w:sz w:val="16"/>
        <w:szCs w:val="16"/>
      </w:rPr>
      <w:t>CYBARCO M</w:t>
    </w:r>
    <w:r w:rsidR="000F34CB">
      <w:rPr>
        <w:sz w:val="16"/>
        <w:szCs w:val="16"/>
      </w:rPr>
      <w:t>arketing/Promotion Agreement 06</w:t>
    </w:r>
    <w:r w:rsidR="001E6077">
      <w:rPr>
        <w:sz w:val="16"/>
        <w:szCs w:val="16"/>
      </w:rPr>
      <w:t>/201</w:t>
    </w:r>
    <w:r w:rsidR="000F34CB">
      <w:rPr>
        <w:sz w:val="16"/>
        <w:szCs w:val="16"/>
      </w:rPr>
      <w:t>8</w:t>
    </w:r>
    <w:r>
      <w:rPr>
        <w:sz w:val="12"/>
        <w:szCs w:val="12"/>
      </w:rPr>
      <w:tab/>
    </w:r>
    <w:r w:rsidRPr="00157D32">
      <w:t xml:space="preserve">Page </w:t>
    </w:r>
    <w:r w:rsidR="00473833">
      <w:fldChar w:fldCharType="begin"/>
    </w:r>
    <w:r w:rsidR="00F215F6">
      <w:instrText xml:space="preserve"> PAGE </w:instrText>
    </w:r>
    <w:r w:rsidR="00473833">
      <w:fldChar w:fldCharType="separate"/>
    </w:r>
    <w:r w:rsidR="00047363">
      <w:rPr>
        <w:noProof/>
      </w:rPr>
      <w:t>5</w:t>
    </w:r>
    <w:r w:rsidR="00473833">
      <w:rPr>
        <w:noProof/>
      </w:rPr>
      <w:fldChar w:fldCharType="end"/>
    </w:r>
    <w:r w:rsidRPr="00157D32">
      <w:t xml:space="preserve"> of </w:t>
    </w:r>
    <w:r w:rsidR="00473833">
      <w:fldChar w:fldCharType="begin"/>
    </w:r>
    <w:r w:rsidR="00F70714">
      <w:instrText xml:space="preserve"> NUMPAGES </w:instrText>
    </w:r>
    <w:r w:rsidR="00473833">
      <w:fldChar w:fldCharType="separate"/>
    </w:r>
    <w:r w:rsidR="00047363">
      <w:rPr>
        <w:noProof/>
      </w:rPr>
      <w:t>5</w:t>
    </w:r>
    <w:r w:rsidR="004738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97CD0" w14:textId="77777777" w:rsidR="00F26CB6" w:rsidRDefault="00F26CB6">
      <w:r>
        <w:separator/>
      </w:r>
    </w:p>
  </w:footnote>
  <w:footnote w:type="continuationSeparator" w:id="0">
    <w:p w14:paraId="40F0E443" w14:textId="77777777" w:rsidR="00F26CB6" w:rsidRDefault="00F2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D09BB"/>
    <w:multiLevelType w:val="hybridMultilevel"/>
    <w:tmpl w:val="D95E85BC"/>
    <w:lvl w:ilvl="0" w:tplc="127C8FD2">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4901483"/>
    <w:multiLevelType w:val="hybridMultilevel"/>
    <w:tmpl w:val="3B14B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CA3962"/>
    <w:multiLevelType w:val="hybridMultilevel"/>
    <w:tmpl w:val="F6CA259E"/>
    <w:lvl w:ilvl="0" w:tplc="AE72F454">
      <w:start w:val="2"/>
      <w:numFmt w:val="lowerLetter"/>
      <w:lvlText w:val="%1)"/>
      <w:lvlJc w:val="left"/>
      <w:pPr>
        <w:tabs>
          <w:tab w:val="num" w:pos="918"/>
        </w:tabs>
        <w:ind w:left="918" w:hanging="450"/>
      </w:pPr>
      <w:rPr>
        <w:rFonts w:hint="default"/>
      </w:rPr>
    </w:lvl>
    <w:lvl w:ilvl="1" w:tplc="04090019" w:tentative="1">
      <w:start w:val="1"/>
      <w:numFmt w:val="lowerLetter"/>
      <w:lvlText w:val="%2."/>
      <w:lvlJc w:val="left"/>
      <w:pPr>
        <w:tabs>
          <w:tab w:val="num" w:pos="1548"/>
        </w:tabs>
        <w:ind w:left="1548" w:hanging="360"/>
      </w:pPr>
    </w:lvl>
    <w:lvl w:ilvl="2" w:tplc="0409001B" w:tentative="1">
      <w:start w:val="1"/>
      <w:numFmt w:val="lowerRoman"/>
      <w:lvlText w:val="%3."/>
      <w:lvlJc w:val="right"/>
      <w:pPr>
        <w:tabs>
          <w:tab w:val="num" w:pos="2268"/>
        </w:tabs>
        <w:ind w:left="2268" w:hanging="180"/>
      </w:pPr>
    </w:lvl>
    <w:lvl w:ilvl="3" w:tplc="0409000F" w:tentative="1">
      <w:start w:val="1"/>
      <w:numFmt w:val="decimal"/>
      <w:lvlText w:val="%4."/>
      <w:lvlJc w:val="left"/>
      <w:pPr>
        <w:tabs>
          <w:tab w:val="num" w:pos="2988"/>
        </w:tabs>
        <w:ind w:left="2988" w:hanging="360"/>
      </w:pPr>
    </w:lvl>
    <w:lvl w:ilvl="4" w:tplc="04090019" w:tentative="1">
      <w:start w:val="1"/>
      <w:numFmt w:val="lowerLetter"/>
      <w:lvlText w:val="%5."/>
      <w:lvlJc w:val="left"/>
      <w:pPr>
        <w:tabs>
          <w:tab w:val="num" w:pos="3708"/>
        </w:tabs>
        <w:ind w:left="3708" w:hanging="360"/>
      </w:pPr>
    </w:lvl>
    <w:lvl w:ilvl="5" w:tplc="0409001B" w:tentative="1">
      <w:start w:val="1"/>
      <w:numFmt w:val="lowerRoman"/>
      <w:lvlText w:val="%6."/>
      <w:lvlJc w:val="right"/>
      <w:pPr>
        <w:tabs>
          <w:tab w:val="num" w:pos="4428"/>
        </w:tabs>
        <w:ind w:left="4428" w:hanging="180"/>
      </w:pPr>
    </w:lvl>
    <w:lvl w:ilvl="6" w:tplc="0409000F" w:tentative="1">
      <w:start w:val="1"/>
      <w:numFmt w:val="decimal"/>
      <w:lvlText w:val="%7."/>
      <w:lvlJc w:val="left"/>
      <w:pPr>
        <w:tabs>
          <w:tab w:val="num" w:pos="5148"/>
        </w:tabs>
        <w:ind w:left="5148" w:hanging="360"/>
      </w:pPr>
    </w:lvl>
    <w:lvl w:ilvl="7" w:tplc="04090019" w:tentative="1">
      <w:start w:val="1"/>
      <w:numFmt w:val="lowerLetter"/>
      <w:lvlText w:val="%8."/>
      <w:lvlJc w:val="left"/>
      <w:pPr>
        <w:tabs>
          <w:tab w:val="num" w:pos="5868"/>
        </w:tabs>
        <w:ind w:left="5868" w:hanging="360"/>
      </w:pPr>
    </w:lvl>
    <w:lvl w:ilvl="8" w:tplc="0409001B" w:tentative="1">
      <w:start w:val="1"/>
      <w:numFmt w:val="lowerRoman"/>
      <w:lvlText w:val="%9."/>
      <w:lvlJc w:val="right"/>
      <w:pPr>
        <w:tabs>
          <w:tab w:val="num" w:pos="6588"/>
        </w:tabs>
        <w:ind w:left="6588" w:hanging="180"/>
      </w:pPr>
    </w:lvl>
  </w:abstractNum>
  <w:abstractNum w:abstractNumId="3" w15:restartNumberingAfterBreak="0">
    <w:nsid w:val="5D7761DB"/>
    <w:multiLevelType w:val="hybridMultilevel"/>
    <w:tmpl w:val="B2F62A74"/>
    <w:lvl w:ilvl="0" w:tplc="2DC08C70">
      <w:start w:val="2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NxT83fTJ39wlFr7trH66FoX9f4PiRwPE8hY0HwXE72gGV55B3orMgORZh53WZod4lQNNCbmDCXrjwujKJFOzjw==" w:salt="g84KNB0kw0hk/ldw2XyZ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03A"/>
    <w:rsid w:val="000000D1"/>
    <w:rsid w:val="00001246"/>
    <w:rsid w:val="0000296B"/>
    <w:rsid w:val="0000345F"/>
    <w:rsid w:val="00006470"/>
    <w:rsid w:val="00014DA9"/>
    <w:rsid w:val="000316AD"/>
    <w:rsid w:val="00042AB7"/>
    <w:rsid w:val="00047363"/>
    <w:rsid w:val="00053EE4"/>
    <w:rsid w:val="00056754"/>
    <w:rsid w:val="00060A5B"/>
    <w:rsid w:val="00064B1C"/>
    <w:rsid w:val="00077BD3"/>
    <w:rsid w:val="000A697D"/>
    <w:rsid w:val="000B0A69"/>
    <w:rsid w:val="000B3FB2"/>
    <w:rsid w:val="000C00A6"/>
    <w:rsid w:val="000C062B"/>
    <w:rsid w:val="000D42C6"/>
    <w:rsid w:val="000D7348"/>
    <w:rsid w:val="000D753A"/>
    <w:rsid w:val="000E01C8"/>
    <w:rsid w:val="000E6701"/>
    <w:rsid w:val="000F34CB"/>
    <w:rsid w:val="000F6662"/>
    <w:rsid w:val="001009BE"/>
    <w:rsid w:val="00100DDB"/>
    <w:rsid w:val="00102BF0"/>
    <w:rsid w:val="00106BEE"/>
    <w:rsid w:val="00106E45"/>
    <w:rsid w:val="00120874"/>
    <w:rsid w:val="00135017"/>
    <w:rsid w:val="00152E3C"/>
    <w:rsid w:val="00157D32"/>
    <w:rsid w:val="001631AF"/>
    <w:rsid w:val="00163CC5"/>
    <w:rsid w:val="001704F4"/>
    <w:rsid w:val="001764CA"/>
    <w:rsid w:val="00180C9B"/>
    <w:rsid w:val="00191060"/>
    <w:rsid w:val="001A262E"/>
    <w:rsid w:val="001A58BF"/>
    <w:rsid w:val="001B414E"/>
    <w:rsid w:val="001C3892"/>
    <w:rsid w:val="001D412A"/>
    <w:rsid w:val="001E6077"/>
    <w:rsid w:val="001F0023"/>
    <w:rsid w:val="001F0404"/>
    <w:rsid w:val="001F1F38"/>
    <w:rsid w:val="0020117E"/>
    <w:rsid w:val="0020712F"/>
    <w:rsid w:val="00215205"/>
    <w:rsid w:val="00215465"/>
    <w:rsid w:val="002220AF"/>
    <w:rsid w:val="00222BC0"/>
    <w:rsid w:val="002466C1"/>
    <w:rsid w:val="00275215"/>
    <w:rsid w:val="0027563A"/>
    <w:rsid w:val="002812BF"/>
    <w:rsid w:val="002856F4"/>
    <w:rsid w:val="0028616C"/>
    <w:rsid w:val="00286190"/>
    <w:rsid w:val="002933E0"/>
    <w:rsid w:val="002933FA"/>
    <w:rsid w:val="002B1299"/>
    <w:rsid w:val="002D26DE"/>
    <w:rsid w:val="002E162A"/>
    <w:rsid w:val="002E36E2"/>
    <w:rsid w:val="002E56D9"/>
    <w:rsid w:val="002E595A"/>
    <w:rsid w:val="002F1E0C"/>
    <w:rsid w:val="00315ECD"/>
    <w:rsid w:val="00322318"/>
    <w:rsid w:val="00324A54"/>
    <w:rsid w:val="00332576"/>
    <w:rsid w:val="00343F1E"/>
    <w:rsid w:val="003460B2"/>
    <w:rsid w:val="00351F6C"/>
    <w:rsid w:val="00363DB4"/>
    <w:rsid w:val="00375128"/>
    <w:rsid w:val="00380044"/>
    <w:rsid w:val="00390BB8"/>
    <w:rsid w:val="003910AE"/>
    <w:rsid w:val="0039158D"/>
    <w:rsid w:val="0039484B"/>
    <w:rsid w:val="003A2526"/>
    <w:rsid w:val="003A4001"/>
    <w:rsid w:val="003A7038"/>
    <w:rsid w:val="003B0A41"/>
    <w:rsid w:val="003B4802"/>
    <w:rsid w:val="003B672F"/>
    <w:rsid w:val="003B6811"/>
    <w:rsid w:val="003C178D"/>
    <w:rsid w:val="003C6E92"/>
    <w:rsid w:val="003D4496"/>
    <w:rsid w:val="003D4D38"/>
    <w:rsid w:val="003E3BA7"/>
    <w:rsid w:val="003F692B"/>
    <w:rsid w:val="00417ED0"/>
    <w:rsid w:val="0042273C"/>
    <w:rsid w:val="004278B3"/>
    <w:rsid w:val="0043169E"/>
    <w:rsid w:val="00433FE5"/>
    <w:rsid w:val="00437DFD"/>
    <w:rsid w:val="00457AE5"/>
    <w:rsid w:val="004657AA"/>
    <w:rsid w:val="00473833"/>
    <w:rsid w:val="004944B9"/>
    <w:rsid w:val="00497CE2"/>
    <w:rsid w:val="004A139D"/>
    <w:rsid w:val="004A2DCB"/>
    <w:rsid w:val="004D354F"/>
    <w:rsid w:val="004D66E0"/>
    <w:rsid w:val="004E4B43"/>
    <w:rsid w:val="004F5F38"/>
    <w:rsid w:val="004F6A12"/>
    <w:rsid w:val="00500754"/>
    <w:rsid w:val="00524AB1"/>
    <w:rsid w:val="00535C79"/>
    <w:rsid w:val="0054203E"/>
    <w:rsid w:val="00542867"/>
    <w:rsid w:val="0054512F"/>
    <w:rsid w:val="005623DD"/>
    <w:rsid w:val="00572891"/>
    <w:rsid w:val="00574234"/>
    <w:rsid w:val="00574466"/>
    <w:rsid w:val="00595A0F"/>
    <w:rsid w:val="005B2E01"/>
    <w:rsid w:val="005C2008"/>
    <w:rsid w:val="005D316F"/>
    <w:rsid w:val="005E0EBB"/>
    <w:rsid w:val="005E1511"/>
    <w:rsid w:val="005F071D"/>
    <w:rsid w:val="005F1EDF"/>
    <w:rsid w:val="00612C4F"/>
    <w:rsid w:val="00620941"/>
    <w:rsid w:val="006237F2"/>
    <w:rsid w:val="00626B96"/>
    <w:rsid w:val="00634FED"/>
    <w:rsid w:val="006376CB"/>
    <w:rsid w:val="006617B9"/>
    <w:rsid w:val="0067775A"/>
    <w:rsid w:val="00691FA3"/>
    <w:rsid w:val="006A4D10"/>
    <w:rsid w:val="006B0DA4"/>
    <w:rsid w:val="006B5D98"/>
    <w:rsid w:val="006C3A94"/>
    <w:rsid w:val="006E6602"/>
    <w:rsid w:val="006F300D"/>
    <w:rsid w:val="007020F7"/>
    <w:rsid w:val="00705C4F"/>
    <w:rsid w:val="007115EB"/>
    <w:rsid w:val="00713B02"/>
    <w:rsid w:val="00724CDC"/>
    <w:rsid w:val="007260EE"/>
    <w:rsid w:val="007277A1"/>
    <w:rsid w:val="007316FE"/>
    <w:rsid w:val="00745096"/>
    <w:rsid w:val="00774D16"/>
    <w:rsid w:val="00783058"/>
    <w:rsid w:val="007924D1"/>
    <w:rsid w:val="007A78C8"/>
    <w:rsid w:val="007B0D7F"/>
    <w:rsid w:val="007B6266"/>
    <w:rsid w:val="007C324A"/>
    <w:rsid w:val="007C47A1"/>
    <w:rsid w:val="007C7451"/>
    <w:rsid w:val="007D1175"/>
    <w:rsid w:val="007E3647"/>
    <w:rsid w:val="007E726F"/>
    <w:rsid w:val="007F30B6"/>
    <w:rsid w:val="00805187"/>
    <w:rsid w:val="00805513"/>
    <w:rsid w:val="008076C4"/>
    <w:rsid w:val="0081706F"/>
    <w:rsid w:val="00827404"/>
    <w:rsid w:val="0083197E"/>
    <w:rsid w:val="00843CB4"/>
    <w:rsid w:val="00855921"/>
    <w:rsid w:val="00865FE1"/>
    <w:rsid w:val="008777DB"/>
    <w:rsid w:val="00882DE2"/>
    <w:rsid w:val="008B7830"/>
    <w:rsid w:val="008B79B3"/>
    <w:rsid w:val="008C0A3E"/>
    <w:rsid w:val="008C6E96"/>
    <w:rsid w:val="008D23C1"/>
    <w:rsid w:val="008E07A3"/>
    <w:rsid w:val="008E1CA1"/>
    <w:rsid w:val="008E48AF"/>
    <w:rsid w:val="009229FE"/>
    <w:rsid w:val="00923A64"/>
    <w:rsid w:val="0092539F"/>
    <w:rsid w:val="009357F3"/>
    <w:rsid w:val="00980A5D"/>
    <w:rsid w:val="00981D48"/>
    <w:rsid w:val="009915B1"/>
    <w:rsid w:val="009A0A01"/>
    <w:rsid w:val="009A5946"/>
    <w:rsid w:val="009A750D"/>
    <w:rsid w:val="009B0AAF"/>
    <w:rsid w:val="009C2A48"/>
    <w:rsid w:val="009C5355"/>
    <w:rsid w:val="009D4E9A"/>
    <w:rsid w:val="009D67F1"/>
    <w:rsid w:val="009E2D32"/>
    <w:rsid w:val="009E5D24"/>
    <w:rsid w:val="009F25B8"/>
    <w:rsid w:val="009F7AA3"/>
    <w:rsid w:val="00A01E59"/>
    <w:rsid w:val="00A06560"/>
    <w:rsid w:val="00A11017"/>
    <w:rsid w:val="00A125BE"/>
    <w:rsid w:val="00A14284"/>
    <w:rsid w:val="00A16C32"/>
    <w:rsid w:val="00A340E3"/>
    <w:rsid w:val="00A36E76"/>
    <w:rsid w:val="00A44055"/>
    <w:rsid w:val="00A46068"/>
    <w:rsid w:val="00A501C0"/>
    <w:rsid w:val="00A56153"/>
    <w:rsid w:val="00A6356B"/>
    <w:rsid w:val="00A654E8"/>
    <w:rsid w:val="00A7308E"/>
    <w:rsid w:val="00A75719"/>
    <w:rsid w:val="00A92C61"/>
    <w:rsid w:val="00AA1FC2"/>
    <w:rsid w:val="00AA4151"/>
    <w:rsid w:val="00AA4F0D"/>
    <w:rsid w:val="00AB256F"/>
    <w:rsid w:val="00AD3990"/>
    <w:rsid w:val="00AD3D50"/>
    <w:rsid w:val="00AF1A96"/>
    <w:rsid w:val="00B077B2"/>
    <w:rsid w:val="00B13F5E"/>
    <w:rsid w:val="00B231F3"/>
    <w:rsid w:val="00B25B91"/>
    <w:rsid w:val="00B35B51"/>
    <w:rsid w:val="00B4323E"/>
    <w:rsid w:val="00B4635C"/>
    <w:rsid w:val="00B52B6A"/>
    <w:rsid w:val="00B56A08"/>
    <w:rsid w:val="00B61E9C"/>
    <w:rsid w:val="00B63C16"/>
    <w:rsid w:val="00B736D4"/>
    <w:rsid w:val="00B840D5"/>
    <w:rsid w:val="00B866CF"/>
    <w:rsid w:val="00B913F6"/>
    <w:rsid w:val="00B95298"/>
    <w:rsid w:val="00B97BBB"/>
    <w:rsid w:val="00B97F3D"/>
    <w:rsid w:val="00BA07C5"/>
    <w:rsid w:val="00BA33B0"/>
    <w:rsid w:val="00BA4B83"/>
    <w:rsid w:val="00BA503A"/>
    <w:rsid w:val="00BB0A96"/>
    <w:rsid w:val="00BC1FDB"/>
    <w:rsid w:val="00BD1425"/>
    <w:rsid w:val="00BD29C1"/>
    <w:rsid w:val="00BD79CC"/>
    <w:rsid w:val="00BF054B"/>
    <w:rsid w:val="00BF1A21"/>
    <w:rsid w:val="00BF7AC1"/>
    <w:rsid w:val="00C23EBF"/>
    <w:rsid w:val="00C26CF5"/>
    <w:rsid w:val="00C47A7A"/>
    <w:rsid w:val="00C85BFB"/>
    <w:rsid w:val="00C9369F"/>
    <w:rsid w:val="00CB0865"/>
    <w:rsid w:val="00CC016E"/>
    <w:rsid w:val="00CC04FD"/>
    <w:rsid w:val="00CE3544"/>
    <w:rsid w:val="00D01DEF"/>
    <w:rsid w:val="00D042CC"/>
    <w:rsid w:val="00D175B6"/>
    <w:rsid w:val="00D45915"/>
    <w:rsid w:val="00D505E1"/>
    <w:rsid w:val="00D5331C"/>
    <w:rsid w:val="00D561C8"/>
    <w:rsid w:val="00D611ED"/>
    <w:rsid w:val="00D62A02"/>
    <w:rsid w:val="00D66CBD"/>
    <w:rsid w:val="00D7092C"/>
    <w:rsid w:val="00D8465F"/>
    <w:rsid w:val="00D93888"/>
    <w:rsid w:val="00D97E64"/>
    <w:rsid w:val="00DA407F"/>
    <w:rsid w:val="00DA425E"/>
    <w:rsid w:val="00DB32F0"/>
    <w:rsid w:val="00DE3208"/>
    <w:rsid w:val="00DF040D"/>
    <w:rsid w:val="00E039E2"/>
    <w:rsid w:val="00E11B2B"/>
    <w:rsid w:val="00E27636"/>
    <w:rsid w:val="00E3687B"/>
    <w:rsid w:val="00E41E11"/>
    <w:rsid w:val="00E46F29"/>
    <w:rsid w:val="00E83E88"/>
    <w:rsid w:val="00E8658B"/>
    <w:rsid w:val="00E87986"/>
    <w:rsid w:val="00E935A5"/>
    <w:rsid w:val="00EA4C75"/>
    <w:rsid w:val="00EA5EF5"/>
    <w:rsid w:val="00EB4630"/>
    <w:rsid w:val="00EB7C17"/>
    <w:rsid w:val="00EC27EB"/>
    <w:rsid w:val="00ED0DAF"/>
    <w:rsid w:val="00EE2FA7"/>
    <w:rsid w:val="00EF0EDB"/>
    <w:rsid w:val="00F007D8"/>
    <w:rsid w:val="00F01315"/>
    <w:rsid w:val="00F059B8"/>
    <w:rsid w:val="00F11DD7"/>
    <w:rsid w:val="00F146D3"/>
    <w:rsid w:val="00F215F6"/>
    <w:rsid w:val="00F2317B"/>
    <w:rsid w:val="00F26CB6"/>
    <w:rsid w:val="00F32CF4"/>
    <w:rsid w:val="00F33C0B"/>
    <w:rsid w:val="00F3464D"/>
    <w:rsid w:val="00F455CE"/>
    <w:rsid w:val="00F524C1"/>
    <w:rsid w:val="00F56C4D"/>
    <w:rsid w:val="00F6181C"/>
    <w:rsid w:val="00F70714"/>
    <w:rsid w:val="00F82080"/>
    <w:rsid w:val="00F97041"/>
    <w:rsid w:val="00F97A8E"/>
    <w:rsid w:val="00FA3FE4"/>
    <w:rsid w:val="00FA7C7E"/>
    <w:rsid w:val="00FC1B53"/>
    <w:rsid w:val="00FD4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13651F76"/>
  <w15:docId w15:val="{07FF1D95-6CD0-4102-9AC2-B10D4956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5B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A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57D32"/>
    <w:pPr>
      <w:tabs>
        <w:tab w:val="center" w:pos="4320"/>
        <w:tab w:val="right" w:pos="8640"/>
      </w:tabs>
    </w:pPr>
  </w:style>
  <w:style w:type="paragraph" w:styleId="Footer">
    <w:name w:val="footer"/>
    <w:basedOn w:val="Normal"/>
    <w:rsid w:val="00157D32"/>
    <w:pPr>
      <w:tabs>
        <w:tab w:val="center" w:pos="4320"/>
        <w:tab w:val="right" w:pos="8640"/>
      </w:tabs>
    </w:pPr>
  </w:style>
  <w:style w:type="paragraph" w:styleId="BalloonText">
    <w:name w:val="Balloon Text"/>
    <w:basedOn w:val="Normal"/>
    <w:semiHidden/>
    <w:rsid w:val="00A501C0"/>
    <w:rPr>
      <w:rFonts w:ascii="Tahoma" w:hAnsi="Tahoma" w:cs="Tahoma"/>
      <w:sz w:val="16"/>
      <w:szCs w:val="16"/>
    </w:rPr>
  </w:style>
  <w:style w:type="paragraph" w:styleId="BodyTextIndent3">
    <w:name w:val="Body Text Indent 3"/>
    <w:basedOn w:val="Normal"/>
    <w:rsid w:val="00315ECD"/>
    <w:pPr>
      <w:widowControl w:val="0"/>
      <w:tabs>
        <w:tab w:val="left" w:pos="-1108"/>
        <w:tab w:val="left" w:pos="-720"/>
        <w:tab w:val="left" w:pos="0"/>
        <w:tab w:val="left" w:pos="446"/>
        <w:tab w:val="left" w:pos="810"/>
        <w:tab w:val="left" w:pos="993"/>
        <w:tab w:val="left" w:pos="2160"/>
      </w:tabs>
      <w:autoSpaceDE w:val="0"/>
      <w:autoSpaceDN w:val="0"/>
      <w:adjustRightInd w:val="0"/>
      <w:spacing w:line="360" w:lineRule="auto"/>
      <w:ind w:left="1080" w:hanging="229"/>
      <w:jc w:val="both"/>
    </w:pPr>
    <w:rPr>
      <w:rFonts w:ascii="Arial" w:hAnsi="Arial" w:cs="Arial"/>
    </w:rPr>
  </w:style>
  <w:style w:type="character" w:styleId="CommentReference">
    <w:name w:val="annotation reference"/>
    <w:basedOn w:val="DefaultParagraphFont"/>
    <w:rsid w:val="009A750D"/>
    <w:rPr>
      <w:sz w:val="16"/>
      <w:szCs w:val="16"/>
    </w:rPr>
  </w:style>
  <w:style w:type="paragraph" w:styleId="CommentText">
    <w:name w:val="annotation text"/>
    <w:basedOn w:val="Normal"/>
    <w:link w:val="CommentTextChar"/>
    <w:rsid w:val="009A750D"/>
    <w:rPr>
      <w:sz w:val="20"/>
      <w:szCs w:val="20"/>
    </w:rPr>
  </w:style>
  <w:style w:type="character" w:customStyle="1" w:styleId="CommentTextChar">
    <w:name w:val="Comment Text Char"/>
    <w:basedOn w:val="DefaultParagraphFont"/>
    <w:link w:val="CommentText"/>
    <w:rsid w:val="009A750D"/>
    <w:rPr>
      <w:lang w:val="en-US" w:eastAsia="en-US"/>
    </w:rPr>
  </w:style>
  <w:style w:type="paragraph" w:styleId="CommentSubject">
    <w:name w:val="annotation subject"/>
    <w:basedOn w:val="CommentText"/>
    <w:next w:val="CommentText"/>
    <w:link w:val="CommentSubjectChar"/>
    <w:rsid w:val="009A750D"/>
    <w:rPr>
      <w:b/>
      <w:bCs/>
    </w:rPr>
  </w:style>
  <w:style w:type="character" w:customStyle="1" w:styleId="CommentSubjectChar">
    <w:name w:val="Comment Subject Char"/>
    <w:basedOn w:val="CommentTextChar"/>
    <w:link w:val="CommentSubject"/>
    <w:rsid w:val="009A750D"/>
    <w:rPr>
      <w:b/>
      <w:bCs/>
      <w:lang w:val="en-US" w:eastAsia="en-US"/>
    </w:rPr>
  </w:style>
  <w:style w:type="character" w:styleId="Hyperlink">
    <w:name w:val="Hyperlink"/>
    <w:basedOn w:val="DefaultParagraphFont"/>
    <w:rsid w:val="003910AE"/>
    <w:rPr>
      <w:color w:val="0000FF" w:themeColor="hyperlink"/>
      <w:u w:val="single"/>
    </w:rPr>
  </w:style>
  <w:style w:type="paragraph" w:styleId="ListParagraph">
    <w:name w:val="List Paragraph"/>
    <w:basedOn w:val="Normal"/>
    <w:uiPriority w:val="34"/>
    <w:qFormat/>
    <w:rsid w:val="008C0A3E"/>
    <w:pPr>
      <w:ind w:left="720"/>
      <w:contextualSpacing/>
    </w:pPr>
  </w:style>
  <w:style w:type="character" w:styleId="UnresolvedMention">
    <w:name w:val="Unresolved Mention"/>
    <w:basedOn w:val="DefaultParagraphFont"/>
    <w:uiPriority w:val="99"/>
    <w:semiHidden/>
    <w:unhideWhenUsed/>
    <w:rsid w:val="00F32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364507">
      <w:bodyDiv w:val="1"/>
      <w:marLeft w:val="0"/>
      <w:marRight w:val="0"/>
      <w:marTop w:val="0"/>
      <w:marBottom w:val="0"/>
      <w:divBdr>
        <w:top w:val="none" w:sz="0" w:space="0" w:color="auto"/>
        <w:left w:val="none" w:sz="0" w:space="0" w:color="auto"/>
        <w:bottom w:val="none" w:sz="0" w:space="0" w:color="auto"/>
        <w:right w:val="none" w:sz="0" w:space="0" w:color="auto"/>
      </w:divBdr>
    </w:div>
    <w:div w:id="153631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BB3E0-EF90-42FD-865B-C5B69BBE1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APPOINTMENT OF SELLING AGENT</vt:lpstr>
    </vt:vector>
  </TitlesOfParts>
  <Company>HP</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SELLING AGENT</dc:title>
  <dc:creator>Panayiotis M. Charalambous</dc:creator>
  <cp:lastModifiedBy>Roman Orountiotis</cp:lastModifiedBy>
  <cp:revision>4</cp:revision>
  <cp:lastPrinted>2018-04-20T07:44:00Z</cp:lastPrinted>
  <dcterms:created xsi:type="dcterms:W3CDTF">2018-06-19T07:45:00Z</dcterms:created>
  <dcterms:modified xsi:type="dcterms:W3CDTF">2018-06-19T07:49:00Z</dcterms:modified>
</cp:coreProperties>
</file>