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CA2" w:rsidRPr="00D97CA2" w:rsidRDefault="0026249E" w:rsidP="00D97CA2">
      <w:r>
        <w:t>TRILOGY IS A UNIQUE OPPORTUNITY TO PLAY A PART IN THE CITY’S EVER</w:t>
      </w:r>
      <w:r>
        <w:rPr>
          <w:rFonts w:ascii="MS Gothic" w:eastAsia="MS Gothic" w:hAnsi="MS Gothic" w:cs="MS Gothic" w:hint="eastAsia"/>
        </w:rPr>
        <w:t>‑</w:t>
      </w:r>
      <w:r>
        <w:t>CHANGING STORY AND BEGIN AN EXCITING NEW CHAPTER OF YOUR OWN.</w:t>
      </w:r>
      <w:bookmarkStart w:id="0" w:name="_GoBack"/>
      <w:bookmarkEnd w:id="0"/>
    </w:p>
    <w:p w:rsidR="00D97CA2" w:rsidRPr="00D97CA2" w:rsidRDefault="00D97CA2" w:rsidP="00D97CA2">
      <w:r w:rsidRPr="00D97CA2">
        <w:t>Trilogy is high living in every sense - a trio of shimmering beachfront towers surrounding a bustling inner plaza, right in the heart of Limassol’s affluent waterfront. This is a place to live well, work hard and play, long after the Cyprus sun dips beyond the sea’s horizon.</w:t>
      </w:r>
    </w:p>
    <w:p w:rsidR="0026249E" w:rsidRDefault="0026249E" w:rsidP="0026249E">
      <w:r>
        <w:t>Trilogy has high amb</w:t>
      </w:r>
      <w:r>
        <w:t xml:space="preserve">itions – not just to create one </w:t>
      </w:r>
      <w:r>
        <w:t>of the world’s premier s</w:t>
      </w:r>
      <w:r>
        <w:t xml:space="preserve">ky-rise living experiences, but </w:t>
      </w:r>
      <w:r>
        <w:t>to combine three life</w:t>
      </w:r>
      <w:r>
        <w:t xml:space="preserve">style aspirations in one unique </w:t>
      </w:r>
      <w:r>
        <w:t>ecosystem of prosp</w:t>
      </w:r>
      <w:r>
        <w:t xml:space="preserve">erity. Envisaged and brought to </w:t>
      </w:r>
      <w:r>
        <w:t>life by a world-cla</w:t>
      </w:r>
      <w:r>
        <w:t xml:space="preserve">ss collaboration of architects, </w:t>
      </w:r>
      <w:r>
        <w:t>designers and dev</w:t>
      </w:r>
      <w:r>
        <w:t xml:space="preserve">elopers, Trilogy celebrates its </w:t>
      </w:r>
      <w:r>
        <w:t>location wi</w:t>
      </w:r>
      <w:r>
        <w:t xml:space="preserve">th sea views from every window. </w:t>
      </w:r>
      <w:r>
        <w:t>But it is far more than</w:t>
      </w:r>
      <w:r>
        <w:t xml:space="preserve"> just a stunning vantage point. </w:t>
      </w:r>
      <w:r>
        <w:t>With fine dining and</w:t>
      </w:r>
      <w:r>
        <w:t xml:space="preserve"> sophisticated bars; an elegant </w:t>
      </w:r>
      <w:r>
        <w:t>private pool</w:t>
      </w:r>
      <w:r>
        <w:t xml:space="preserve"> and secluded gardens; designer </w:t>
      </w:r>
      <w:r>
        <w:t>shopping and an invi</w:t>
      </w:r>
      <w:r>
        <w:t xml:space="preserve">gorating gym and spa, it fizzes </w:t>
      </w:r>
      <w:r>
        <w:t>with the energy of a community enjoying life to the full.</w:t>
      </w:r>
    </w:p>
    <w:p w:rsidR="00E72516" w:rsidRDefault="0026249E" w:rsidP="00E72516">
      <w:pPr>
        <w:spacing w:before="240" w:after="0" w:line="240" w:lineRule="auto"/>
      </w:pPr>
      <w:r w:rsidRPr="00E72516">
        <w:rPr>
          <w:u w:val="single"/>
        </w:rPr>
        <w:t>WEST TOWER</w:t>
      </w:r>
      <w:r>
        <w:t xml:space="preserve"> </w:t>
      </w:r>
    </w:p>
    <w:p w:rsidR="0026249E" w:rsidRPr="00E72516" w:rsidRDefault="00E72516" w:rsidP="00E72516">
      <w:pPr>
        <w:spacing w:after="0" w:line="240" w:lineRule="auto"/>
        <w:rPr>
          <w:u w:val="single"/>
        </w:rPr>
      </w:pPr>
      <w:r>
        <w:t xml:space="preserve">    </w:t>
      </w:r>
      <w:r w:rsidR="0026249E">
        <w:t>69 apartments</w:t>
      </w:r>
    </w:p>
    <w:p w:rsidR="0026249E" w:rsidRDefault="0026249E" w:rsidP="00E72516">
      <w:pPr>
        <w:spacing w:after="0" w:line="240" w:lineRule="auto"/>
      </w:pPr>
      <w:r>
        <w:t xml:space="preserve">    52 offices</w:t>
      </w:r>
    </w:p>
    <w:p w:rsidR="0026249E" w:rsidRDefault="0026249E" w:rsidP="00E72516">
      <w:pPr>
        <w:spacing w:after="0" w:line="240" w:lineRule="auto"/>
      </w:pPr>
      <w:r>
        <w:t xml:space="preserve">    Retreat: spa and gym</w:t>
      </w:r>
    </w:p>
    <w:p w:rsidR="00E72516" w:rsidRDefault="00E72516" w:rsidP="00E72516">
      <w:pPr>
        <w:spacing w:after="0" w:line="240" w:lineRule="auto"/>
      </w:pPr>
    </w:p>
    <w:p w:rsidR="0026249E" w:rsidRPr="00E72516" w:rsidRDefault="0026249E" w:rsidP="00E72516">
      <w:pPr>
        <w:spacing w:after="0" w:line="240" w:lineRule="auto"/>
        <w:rPr>
          <w:u w:val="single"/>
        </w:rPr>
      </w:pPr>
      <w:r w:rsidRPr="00E72516">
        <w:rPr>
          <w:u w:val="single"/>
        </w:rPr>
        <w:t>EAST TOWER</w:t>
      </w:r>
    </w:p>
    <w:p w:rsidR="0026249E" w:rsidRDefault="0026249E" w:rsidP="00E72516">
      <w:pPr>
        <w:spacing w:after="0" w:line="240" w:lineRule="auto"/>
      </w:pPr>
      <w:r>
        <w:t xml:space="preserve">    127 apartments</w:t>
      </w:r>
    </w:p>
    <w:p w:rsidR="0026249E" w:rsidRDefault="0026249E" w:rsidP="00E72516">
      <w:pPr>
        <w:spacing w:after="0" w:line="240" w:lineRule="auto"/>
      </w:pPr>
      <w:r>
        <w:t xml:space="preserve">    Retreat: spa and gym</w:t>
      </w:r>
    </w:p>
    <w:p w:rsidR="00E72516" w:rsidRDefault="00E72516" w:rsidP="00E72516">
      <w:pPr>
        <w:spacing w:after="0" w:line="240" w:lineRule="auto"/>
      </w:pPr>
    </w:p>
    <w:p w:rsidR="00E72516" w:rsidRPr="00E72516" w:rsidRDefault="0026249E" w:rsidP="00E72516">
      <w:pPr>
        <w:spacing w:after="0" w:line="240" w:lineRule="auto"/>
        <w:rPr>
          <w:u w:val="single"/>
        </w:rPr>
      </w:pPr>
      <w:r w:rsidRPr="00E72516">
        <w:rPr>
          <w:u w:val="single"/>
        </w:rPr>
        <w:t>NORTH TOWER</w:t>
      </w:r>
    </w:p>
    <w:p w:rsidR="0026249E" w:rsidRDefault="0026249E" w:rsidP="00E72516">
      <w:pPr>
        <w:spacing w:after="0" w:line="240" w:lineRule="auto"/>
      </w:pPr>
      <w:r>
        <w:t xml:space="preserve">    111 apartments</w:t>
      </w:r>
    </w:p>
    <w:p w:rsidR="0026249E" w:rsidRDefault="0026249E" w:rsidP="00E72516">
      <w:pPr>
        <w:spacing w:after="0" w:line="240" w:lineRule="auto"/>
      </w:pPr>
      <w:r>
        <w:t xml:space="preserve">    Retreat: spa and gym</w:t>
      </w:r>
    </w:p>
    <w:p w:rsidR="00E72516" w:rsidRDefault="00E72516" w:rsidP="00E72516">
      <w:pPr>
        <w:spacing w:after="0" w:line="240" w:lineRule="auto"/>
      </w:pPr>
    </w:p>
    <w:p w:rsidR="0026249E" w:rsidRPr="00E72516" w:rsidRDefault="0026249E" w:rsidP="00E72516">
      <w:pPr>
        <w:spacing w:after="0" w:line="240" w:lineRule="auto"/>
        <w:rPr>
          <w:u w:val="single"/>
        </w:rPr>
      </w:pPr>
      <w:r w:rsidRPr="00E72516">
        <w:rPr>
          <w:u w:val="single"/>
        </w:rPr>
        <w:t>PRIVATE OASIS</w:t>
      </w:r>
    </w:p>
    <w:p w:rsidR="0026249E" w:rsidRDefault="0026249E" w:rsidP="00E72516">
      <w:pPr>
        <w:spacing w:after="0" w:line="240" w:lineRule="auto"/>
      </w:pPr>
      <w:r>
        <w:t xml:space="preserve">    Swimming pools</w:t>
      </w:r>
    </w:p>
    <w:p w:rsidR="0026249E" w:rsidRDefault="0026249E" w:rsidP="00E72516">
      <w:pPr>
        <w:spacing w:after="0" w:line="240" w:lineRule="auto"/>
      </w:pPr>
      <w:r>
        <w:t xml:space="preserve">    Pool bar</w:t>
      </w:r>
    </w:p>
    <w:p w:rsidR="0026249E" w:rsidRDefault="0026249E" w:rsidP="00E72516">
      <w:pPr>
        <w:spacing w:after="0" w:line="240" w:lineRule="auto"/>
      </w:pPr>
      <w:r>
        <w:t xml:space="preserve">    Tennis court</w:t>
      </w:r>
    </w:p>
    <w:p w:rsidR="0026249E" w:rsidRDefault="0026249E" w:rsidP="00E72516">
      <w:pPr>
        <w:spacing w:after="0" w:line="240" w:lineRule="auto"/>
      </w:pPr>
      <w:r>
        <w:t xml:space="preserve">    Children’s play area</w:t>
      </w:r>
    </w:p>
    <w:p w:rsidR="0026249E" w:rsidRDefault="0026249E" w:rsidP="00E72516">
      <w:pPr>
        <w:spacing w:after="0" w:line="240" w:lineRule="auto"/>
      </w:pPr>
      <w:r>
        <w:t xml:space="preserve">    Landscaped gardens</w:t>
      </w:r>
    </w:p>
    <w:p w:rsidR="00E72516" w:rsidRDefault="00E72516" w:rsidP="00E72516">
      <w:pPr>
        <w:spacing w:after="0" w:line="240" w:lineRule="auto"/>
      </w:pPr>
    </w:p>
    <w:p w:rsidR="0026249E" w:rsidRPr="00E72516" w:rsidRDefault="0026249E" w:rsidP="00E72516">
      <w:pPr>
        <w:spacing w:after="0" w:line="240" w:lineRule="auto"/>
        <w:rPr>
          <w:u w:val="single"/>
        </w:rPr>
      </w:pPr>
      <w:r w:rsidRPr="00E72516">
        <w:rPr>
          <w:u w:val="single"/>
        </w:rPr>
        <w:t>PUBLIC PLAZA</w:t>
      </w:r>
    </w:p>
    <w:p w:rsidR="0026249E" w:rsidRDefault="0026249E" w:rsidP="00E72516">
      <w:pPr>
        <w:spacing w:after="0" w:line="240" w:lineRule="auto"/>
      </w:pPr>
      <w:r>
        <w:t xml:space="preserve">    Restaurants</w:t>
      </w:r>
    </w:p>
    <w:p w:rsidR="0026249E" w:rsidRDefault="0026249E" w:rsidP="00E72516">
      <w:pPr>
        <w:spacing w:after="0" w:line="240" w:lineRule="auto"/>
      </w:pPr>
      <w:r>
        <w:t xml:space="preserve">    Cafés and bars</w:t>
      </w:r>
    </w:p>
    <w:p w:rsidR="0026249E" w:rsidRDefault="0026249E" w:rsidP="00E72516">
      <w:pPr>
        <w:spacing w:after="0" w:line="240" w:lineRule="auto"/>
      </w:pPr>
      <w:r>
        <w:t xml:space="preserve">    Shops</w:t>
      </w:r>
    </w:p>
    <w:p w:rsidR="0026249E" w:rsidRDefault="0026249E" w:rsidP="0026249E"/>
    <w:p w:rsidR="0026249E" w:rsidRDefault="0026249E" w:rsidP="0026249E">
      <w:r>
        <w:t>Each residence at Trilogy is a statement of discerning taste and understated wealth. Spectacular layouts are complemented with high standards of finish and sea views enjoyed by every apartment.</w:t>
      </w:r>
    </w:p>
    <w:p w:rsidR="0026249E" w:rsidRDefault="0026249E" w:rsidP="0026249E">
      <w:r>
        <w:t>TRILOGY APARTMENTS</w:t>
      </w:r>
    </w:p>
    <w:p w:rsidR="0026249E" w:rsidRDefault="0026249E" w:rsidP="00D037EC">
      <w:pPr>
        <w:spacing w:after="0" w:line="240" w:lineRule="auto"/>
      </w:pPr>
      <w:r>
        <w:t>–   Apartments of discerning ta</w:t>
      </w:r>
      <w:r>
        <w:t>ste</w:t>
      </w:r>
    </w:p>
    <w:p w:rsidR="0026249E" w:rsidRDefault="0026249E" w:rsidP="00D037EC">
      <w:pPr>
        <w:spacing w:after="0" w:line="240" w:lineRule="auto"/>
      </w:pPr>
      <w:r>
        <w:t>–   Sp</w:t>
      </w:r>
      <w:r>
        <w:t>ectacular layouts and sea views</w:t>
      </w:r>
    </w:p>
    <w:p w:rsidR="0026249E" w:rsidRDefault="0026249E" w:rsidP="00D037EC">
      <w:pPr>
        <w:spacing w:after="0" w:line="240" w:lineRule="auto"/>
      </w:pPr>
      <w:r>
        <w:t xml:space="preserve">–   High </w:t>
      </w:r>
      <w:r>
        <w:t>standards of quality and design</w:t>
      </w:r>
    </w:p>
    <w:p w:rsidR="0026249E" w:rsidRDefault="0026249E" w:rsidP="00D037EC">
      <w:pPr>
        <w:spacing w:after="0" w:line="240" w:lineRule="auto"/>
      </w:pPr>
      <w:r>
        <w:t>–   Member</w:t>
      </w:r>
      <w:r>
        <w:t>s access to resident-only areas</w:t>
      </w:r>
    </w:p>
    <w:p w:rsidR="0026249E" w:rsidRDefault="0026249E" w:rsidP="00D037EC">
      <w:pPr>
        <w:spacing w:after="0" w:line="240" w:lineRule="auto"/>
      </w:pPr>
      <w:r>
        <w:t xml:space="preserve">–  </w:t>
      </w:r>
      <w:r>
        <w:t xml:space="preserve"> 24-hour concierge and security</w:t>
      </w:r>
    </w:p>
    <w:p w:rsidR="00D037EC" w:rsidRPr="00D97CA2" w:rsidRDefault="0026249E" w:rsidP="00D037EC">
      <w:pPr>
        <w:spacing w:after="0" w:line="240" w:lineRule="auto"/>
      </w:pPr>
      <w:r>
        <w:t>–   Private underground parking</w:t>
      </w:r>
    </w:p>
    <w:p w:rsidR="00D037EC" w:rsidRDefault="00D037EC" w:rsidP="00D037EC">
      <w:pPr>
        <w:spacing w:after="0" w:line="240" w:lineRule="auto"/>
      </w:pPr>
    </w:p>
    <w:p w:rsidR="0026249E" w:rsidRDefault="0026249E" w:rsidP="00D037EC">
      <w:pPr>
        <w:spacing w:after="0" w:line="240" w:lineRule="auto"/>
      </w:pPr>
      <w:r>
        <w:t>TRILOGY RETREATS</w:t>
      </w:r>
    </w:p>
    <w:p w:rsidR="00D037EC" w:rsidRDefault="00D037EC" w:rsidP="00D037EC">
      <w:pPr>
        <w:spacing w:after="0" w:line="240" w:lineRule="auto"/>
      </w:pPr>
    </w:p>
    <w:p w:rsidR="0026249E" w:rsidRDefault="0026249E" w:rsidP="00D037EC">
      <w:pPr>
        <w:spacing w:after="0" w:line="240" w:lineRule="auto"/>
      </w:pPr>
      <w:r>
        <w:t>Elegant resident-only hea</w:t>
      </w:r>
      <w:r>
        <w:t xml:space="preserve">lth, fitness and spa facilities </w:t>
      </w:r>
      <w:r>
        <w:t>occupy two floor retreats</w:t>
      </w:r>
      <w:r>
        <w:t xml:space="preserve"> in each tower, overlooking the </w:t>
      </w:r>
      <w:r>
        <w:t>Plaza’s restaurants, bars, ca</w:t>
      </w:r>
      <w:r>
        <w:t xml:space="preserve">fes and shops with the backdrop </w:t>
      </w:r>
      <w:r>
        <w:t>of the endless horizon. An</w:t>
      </w:r>
      <w:r>
        <w:t xml:space="preserve">d, just moments away, the Oasis </w:t>
      </w:r>
      <w:r>
        <w:t>offers a private sanctuary for all residents.</w:t>
      </w:r>
    </w:p>
    <w:p w:rsidR="00D037EC" w:rsidRDefault="00D037EC" w:rsidP="00D037EC">
      <w:pPr>
        <w:spacing w:after="0" w:line="240" w:lineRule="auto"/>
      </w:pPr>
    </w:p>
    <w:p w:rsidR="0026249E" w:rsidRPr="00D97CA2" w:rsidRDefault="0026249E" w:rsidP="00D037EC">
      <w:pPr>
        <w:spacing w:after="0" w:line="240" w:lineRule="auto"/>
        <w:rPr>
          <w:lang w:val="ru-RU"/>
        </w:rPr>
      </w:pPr>
    </w:p>
    <w:p w:rsidR="00CB5319" w:rsidRDefault="00CB5319" w:rsidP="00CB5319">
      <w:r>
        <w:t>OFFICES</w:t>
      </w:r>
    </w:p>
    <w:p w:rsidR="00CB5319" w:rsidRDefault="00CB5319" w:rsidP="00CB5319">
      <w:r>
        <w:t>There’s room to work too, with impressive office space designed to exist seamlessly with the surrounding residential properties. Created to make the most of the location, yet still with a focus on connectivity and efficiency, the commercial floors offer companies one of the most spectacular addresses in the world.</w:t>
      </w:r>
    </w:p>
    <w:p w:rsidR="00CB5319" w:rsidRDefault="00CB5319" w:rsidP="00D97CA2">
      <w:pPr>
        <w:spacing w:before="240" w:after="0" w:line="240" w:lineRule="auto"/>
      </w:pPr>
      <w:r>
        <w:t>TRILOGY OFFICES</w:t>
      </w:r>
    </w:p>
    <w:p w:rsidR="00CB5319" w:rsidRDefault="00CB5319" w:rsidP="00D97CA2">
      <w:pPr>
        <w:spacing w:after="0" w:line="240" w:lineRule="auto"/>
      </w:pPr>
      <w:proofErr w:type="gramStart"/>
      <w:r>
        <w:t>–  State</w:t>
      </w:r>
      <w:proofErr w:type="gramEnd"/>
      <w:r>
        <w:t>-of-the-art office space</w:t>
      </w:r>
    </w:p>
    <w:p w:rsidR="00CB5319" w:rsidRDefault="00CB5319" w:rsidP="00D97CA2">
      <w:pPr>
        <w:spacing w:after="0" w:line="240" w:lineRule="auto"/>
      </w:pPr>
      <w:proofErr w:type="gramStart"/>
      <w:r>
        <w:t>–  Private</w:t>
      </w:r>
      <w:proofErr w:type="gramEnd"/>
      <w:r>
        <w:t xml:space="preserve"> lobby with four dedicated elevators</w:t>
      </w:r>
    </w:p>
    <w:p w:rsidR="00CB5319" w:rsidRDefault="00CB5319" w:rsidP="00D97CA2">
      <w:pPr>
        <w:spacing w:after="0" w:line="240" w:lineRule="auto"/>
      </w:pPr>
      <w:proofErr w:type="gramStart"/>
      <w:r>
        <w:t>–  Sea</w:t>
      </w:r>
      <w:proofErr w:type="gramEnd"/>
      <w:r>
        <w:t xml:space="preserve"> views from every desk</w:t>
      </w:r>
    </w:p>
    <w:p w:rsidR="00CB5319" w:rsidRDefault="00CB5319" w:rsidP="00D97CA2">
      <w:pPr>
        <w:spacing w:after="0" w:line="240" w:lineRule="auto"/>
      </w:pPr>
      <w:proofErr w:type="gramStart"/>
      <w:r>
        <w:t>–  Fast</w:t>
      </w:r>
      <w:proofErr w:type="gramEnd"/>
      <w:r>
        <w:t xml:space="preserve"> digital connectivity</w:t>
      </w:r>
    </w:p>
    <w:p w:rsidR="00CB5319" w:rsidRDefault="00CB5319" w:rsidP="00D97CA2">
      <w:pPr>
        <w:spacing w:after="0" w:line="240" w:lineRule="auto"/>
      </w:pPr>
      <w:proofErr w:type="gramStart"/>
      <w:r>
        <w:t>–  24</w:t>
      </w:r>
      <w:proofErr w:type="gramEnd"/>
      <w:r>
        <w:t>/7 maintenance and access control</w:t>
      </w:r>
    </w:p>
    <w:p w:rsidR="00CB5319" w:rsidRPr="00D97CA2" w:rsidRDefault="00CB5319" w:rsidP="00D97CA2">
      <w:pPr>
        <w:spacing w:after="0" w:line="240" w:lineRule="auto"/>
      </w:pPr>
      <w:proofErr w:type="gramStart"/>
      <w:r>
        <w:t xml:space="preserve">– </w:t>
      </w:r>
      <w:r w:rsidR="00D97CA2">
        <w:t xml:space="preserve"> 24</w:t>
      </w:r>
      <w:proofErr w:type="gramEnd"/>
      <w:r w:rsidR="00D97CA2">
        <w:t>-hour concierge and security</w:t>
      </w:r>
    </w:p>
    <w:p w:rsidR="00CB5319" w:rsidRDefault="00CB5319" w:rsidP="00D97CA2">
      <w:pPr>
        <w:spacing w:after="0" w:line="240" w:lineRule="auto"/>
      </w:pPr>
      <w:proofErr w:type="gramStart"/>
      <w:r>
        <w:t>–  Private</w:t>
      </w:r>
      <w:proofErr w:type="gramEnd"/>
      <w:r>
        <w:t xml:space="preserve"> underground parking</w:t>
      </w:r>
    </w:p>
    <w:p w:rsidR="0026249E" w:rsidRDefault="0026249E" w:rsidP="0026249E"/>
    <w:p w:rsidR="0026249E" w:rsidRDefault="0026249E" w:rsidP="0026249E">
      <w:r>
        <w:t>Trilogy</w:t>
      </w:r>
      <w:r w:rsidRPr="0026249E">
        <w:rPr>
          <w:lang w:val="ru-RU"/>
        </w:rPr>
        <w:t xml:space="preserve"> – это стиль жизни на высоте во всех смыслах. Три сияющие башни, расположенные на первой линии, образуют </w:t>
      </w:r>
      <w:proofErr w:type="gramStart"/>
      <w:r w:rsidRPr="0026249E">
        <w:rPr>
          <w:lang w:val="ru-RU"/>
        </w:rPr>
        <w:t>оживленную</w:t>
      </w:r>
      <w:proofErr w:type="gramEnd"/>
      <w:r w:rsidRPr="0026249E">
        <w:rPr>
          <w:lang w:val="ru-RU"/>
        </w:rPr>
        <w:t xml:space="preserve"> площадь-плазу в самом сердце красочной набережной </w:t>
      </w:r>
      <w:proofErr w:type="spellStart"/>
      <w:r w:rsidRPr="0026249E">
        <w:rPr>
          <w:lang w:val="ru-RU"/>
        </w:rPr>
        <w:t>Лимассола</w:t>
      </w:r>
      <w:proofErr w:type="spellEnd"/>
      <w:r w:rsidRPr="0026249E">
        <w:rPr>
          <w:lang w:val="ru-RU"/>
        </w:rPr>
        <w:t>. Это место для прекрасной жизни, эффективной работы и увлекательного отдыха, который продолжается еще долго после того, как солнце опустится за морской горизонт.</w:t>
      </w:r>
    </w:p>
    <w:p w:rsidR="00CB5319" w:rsidRPr="00CB5319" w:rsidRDefault="00CB5319" w:rsidP="00CB5319">
      <w:pPr>
        <w:rPr>
          <w:lang w:val="ru-RU"/>
        </w:rPr>
      </w:pPr>
      <w:r w:rsidRPr="00CB5319">
        <w:rPr>
          <w:lang w:val="ru-RU"/>
        </w:rPr>
        <w:t>ЗАПАДНАЯ БАШНЯ</w:t>
      </w:r>
    </w:p>
    <w:p w:rsidR="00CB5319" w:rsidRPr="00CB5319" w:rsidRDefault="00CB5319" w:rsidP="00126CA3">
      <w:pPr>
        <w:spacing w:after="0" w:line="240" w:lineRule="auto"/>
        <w:rPr>
          <w:lang w:val="ru-RU"/>
        </w:rPr>
      </w:pPr>
      <w:r>
        <w:t>    </w:t>
      </w:r>
      <w:r w:rsidRPr="00CB5319">
        <w:rPr>
          <w:lang w:val="ru-RU"/>
        </w:rPr>
        <w:t>69 апартаментов</w:t>
      </w:r>
    </w:p>
    <w:p w:rsidR="00CB5319" w:rsidRPr="00CB5319" w:rsidRDefault="00CB5319" w:rsidP="00126CA3">
      <w:pPr>
        <w:spacing w:after="0" w:line="240" w:lineRule="auto"/>
        <w:rPr>
          <w:lang w:val="ru-RU"/>
        </w:rPr>
      </w:pPr>
      <w:r>
        <w:t>    </w:t>
      </w:r>
      <w:r w:rsidRPr="00CB5319">
        <w:rPr>
          <w:lang w:val="ru-RU"/>
        </w:rPr>
        <w:t>52 офиса</w:t>
      </w:r>
    </w:p>
    <w:p w:rsidR="00CB5319" w:rsidRDefault="00126CA3" w:rsidP="00D97CA2">
      <w:pPr>
        <w:spacing w:after="0" w:line="240" w:lineRule="auto"/>
        <w:rPr>
          <w:lang w:val="ru-RU"/>
        </w:rPr>
      </w:pPr>
      <w:r>
        <w:t xml:space="preserve">   </w:t>
      </w:r>
      <w:proofErr w:type="spellStart"/>
      <w:r w:rsidR="00D97CA2">
        <w:rPr>
          <w:lang w:val="ru-RU"/>
        </w:rPr>
        <w:t>спа</w:t>
      </w:r>
      <w:proofErr w:type="spellEnd"/>
      <w:r w:rsidR="00D97CA2">
        <w:rPr>
          <w:lang w:val="ru-RU"/>
        </w:rPr>
        <w:t>-центр и тренажерный зал</w:t>
      </w:r>
    </w:p>
    <w:p w:rsidR="00D97CA2" w:rsidRPr="00CB5319" w:rsidRDefault="00D97CA2" w:rsidP="00D97CA2">
      <w:pPr>
        <w:spacing w:after="0" w:line="240" w:lineRule="auto"/>
        <w:rPr>
          <w:lang w:val="ru-RU"/>
        </w:rPr>
      </w:pPr>
    </w:p>
    <w:p w:rsidR="00CB5319" w:rsidRPr="00CB5319" w:rsidRDefault="00CB5319" w:rsidP="00CB5319">
      <w:pPr>
        <w:rPr>
          <w:lang w:val="ru-RU"/>
        </w:rPr>
      </w:pPr>
      <w:r w:rsidRPr="00CB5319">
        <w:rPr>
          <w:lang w:val="ru-RU"/>
        </w:rPr>
        <w:t>ВОСТОЧНАЯ БАШНЯ</w:t>
      </w:r>
    </w:p>
    <w:p w:rsidR="00CB5319" w:rsidRPr="00CB5319" w:rsidRDefault="00CB5319" w:rsidP="00CB5319">
      <w:pPr>
        <w:rPr>
          <w:lang w:val="ru-RU"/>
        </w:rPr>
      </w:pPr>
      <w:r>
        <w:t>    </w:t>
      </w:r>
      <w:r w:rsidRPr="00CB5319">
        <w:rPr>
          <w:lang w:val="ru-RU"/>
        </w:rPr>
        <w:t>127 апартаментов</w:t>
      </w:r>
    </w:p>
    <w:p w:rsidR="00CB5319" w:rsidRPr="00126CA3" w:rsidRDefault="00CB5319" w:rsidP="00CB5319">
      <w:pPr>
        <w:rPr>
          <w:lang w:val="ru-RU"/>
        </w:rPr>
      </w:pPr>
      <w:r>
        <w:t>    </w:t>
      </w:r>
      <w:r w:rsidRPr="00CB5319">
        <w:rPr>
          <w:lang w:val="ru-RU"/>
        </w:rPr>
        <w:t>Отступлен</w:t>
      </w:r>
      <w:r w:rsidR="00126CA3">
        <w:rPr>
          <w:lang w:val="ru-RU"/>
        </w:rPr>
        <w:t xml:space="preserve">ие: </w:t>
      </w:r>
      <w:proofErr w:type="spellStart"/>
      <w:r w:rsidR="00126CA3">
        <w:rPr>
          <w:lang w:val="ru-RU"/>
        </w:rPr>
        <w:t>спа</w:t>
      </w:r>
      <w:proofErr w:type="spellEnd"/>
      <w:r w:rsidR="00126CA3">
        <w:rPr>
          <w:lang w:val="ru-RU"/>
        </w:rPr>
        <w:t>-центр и тренажерный зал</w:t>
      </w:r>
    </w:p>
    <w:p w:rsidR="00CB5319" w:rsidRPr="00CB5319" w:rsidRDefault="00CB5319" w:rsidP="00CB5319">
      <w:pPr>
        <w:rPr>
          <w:lang w:val="ru-RU"/>
        </w:rPr>
      </w:pPr>
      <w:r w:rsidRPr="00CB5319">
        <w:rPr>
          <w:lang w:val="ru-RU"/>
        </w:rPr>
        <w:t>СЕВЕРНАЯ БАШНЯ</w:t>
      </w:r>
    </w:p>
    <w:p w:rsidR="00CB5319" w:rsidRPr="00CB5319" w:rsidRDefault="00CB5319" w:rsidP="00CB5319">
      <w:pPr>
        <w:rPr>
          <w:lang w:val="ru-RU"/>
        </w:rPr>
      </w:pPr>
      <w:r>
        <w:t>    </w:t>
      </w:r>
      <w:r w:rsidRPr="00CB5319">
        <w:rPr>
          <w:lang w:val="ru-RU"/>
        </w:rPr>
        <w:t>111 апартаментов</w:t>
      </w:r>
    </w:p>
    <w:p w:rsidR="00CB5319" w:rsidRPr="00126CA3" w:rsidRDefault="00CB5319" w:rsidP="00CB5319">
      <w:r>
        <w:t>    </w:t>
      </w:r>
      <w:proofErr w:type="spellStart"/>
      <w:r w:rsidR="00126CA3">
        <w:rPr>
          <w:lang w:val="ru-RU"/>
        </w:rPr>
        <w:t>спа</w:t>
      </w:r>
      <w:proofErr w:type="spellEnd"/>
      <w:r w:rsidR="00126CA3">
        <w:rPr>
          <w:lang w:val="ru-RU"/>
        </w:rPr>
        <w:t>-центр и тренажерный зал</w:t>
      </w:r>
    </w:p>
    <w:p w:rsidR="00CB5319" w:rsidRPr="00CB5319" w:rsidRDefault="00CB5319" w:rsidP="00CB5319">
      <w:pPr>
        <w:rPr>
          <w:lang w:val="ru-RU"/>
        </w:rPr>
      </w:pPr>
      <w:r w:rsidRPr="00CB5319">
        <w:rPr>
          <w:lang w:val="ru-RU"/>
        </w:rPr>
        <w:t>ЧАСТНЫЙ ОАЗИС</w:t>
      </w:r>
    </w:p>
    <w:p w:rsidR="00CB5319" w:rsidRPr="00CB5319" w:rsidRDefault="00CB5319" w:rsidP="00126CA3">
      <w:pPr>
        <w:spacing w:after="0" w:line="240" w:lineRule="auto"/>
        <w:rPr>
          <w:lang w:val="ru-RU"/>
        </w:rPr>
      </w:pPr>
      <w:r>
        <w:t>    </w:t>
      </w:r>
      <w:r w:rsidRPr="00CB5319">
        <w:rPr>
          <w:lang w:val="ru-RU"/>
        </w:rPr>
        <w:t>Бассейны</w:t>
      </w:r>
    </w:p>
    <w:p w:rsidR="00CB5319" w:rsidRPr="00CB5319" w:rsidRDefault="00CB5319" w:rsidP="00126CA3">
      <w:pPr>
        <w:spacing w:after="0" w:line="240" w:lineRule="auto"/>
        <w:rPr>
          <w:lang w:val="ru-RU"/>
        </w:rPr>
      </w:pPr>
      <w:r>
        <w:t>    </w:t>
      </w:r>
      <w:r w:rsidRPr="00CB5319">
        <w:rPr>
          <w:lang w:val="ru-RU"/>
        </w:rPr>
        <w:t>Бар у бассейна</w:t>
      </w:r>
    </w:p>
    <w:p w:rsidR="00CB5319" w:rsidRPr="00CB5319" w:rsidRDefault="00CB5319" w:rsidP="00126CA3">
      <w:pPr>
        <w:spacing w:after="0" w:line="240" w:lineRule="auto"/>
        <w:rPr>
          <w:lang w:val="ru-RU"/>
        </w:rPr>
      </w:pPr>
      <w:r>
        <w:t>    </w:t>
      </w:r>
      <w:r w:rsidRPr="00CB5319">
        <w:rPr>
          <w:lang w:val="ru-RU"/>
        </w:rPr>
        <w:t>Теннисный корт</w:t>
      </w:r>
    </w:p>
    <w:p w:rsidR="00CB5319" w:rsidRPr="00CB5319" w:rsidRDefault="00CB5319" w:rsidP="00126CA3">
      <w:pPr>
        <w:spacing w:after="0" w:line="240" w:lineRule="auto"/>
        <w:rPr>
          <w:lang w:val="ru-RU"/>
        </w:rPr>
      </w:pPr>
      <w:r>
        <w:lastRenderedPageBreak/>
        <w:t>    </w:t>
      </w:r>
      <w:r w:rsidRPr="00CB5319">
        <w:rPr>
          <w:lang w:val="ru-RU"/>
        </w:rPr>
        <w:t>Детская игровая площадка</w:t>
      </w:r>
    </w:p>
    <w:p w:rsidR="00CB5319" w:rsidRPr="00CB5319" w:rsidRDefault="00CB5319" w:rsidP="00126CA3">
      <w:pPr>
        <w:spacing w:after="0" w:line="240" w:lineRule="auto"/>
        <w:rPr>
          <w:lang w:val="ru-RU"/>
        </w:rPr>
      </w:pPr>
      <w:r>
        <w:t>    </w:t>
      </w:r>
      <w:r w:rsidRPr="00CB5319">
        <w:rPr>
          <w:lang w:val="ru-RU"/>
        </w:rPr>
        <w:t>Ландшафтные сады</w:t>
      </w:r>
    </w:p>
    <w:p w:rsidR="00CB5319" w:rsidRPr="00CB5319" w:rsidRDefault="00CB5319" w:rsidP="00126CA3">
      <w:pPr>
        <w:spacing w:after="0" w:line="240" w:lineRule="auto"/>
        <w:rPr>
          <w:lang w:val="ru-RU"/>
        </w:rPr>
      </w:pPr>
    </w:p>
    <w:p w:rsidR="00CB5319" w:rsidRPr="00CB5319" w:rsidRDefault="00CB5319" w:rsidP="00126CA3">
      <w:pPr>
        <w:spacing w:after="0" w:line="240" w:lineRule="auto"/>
        <w:rPr>
          <w:lang w:val="ru-RU"/>
        </w:rPr>
      </w:pPr>
      <w:proofErr w:type="gramStart"/>
      <w:r w:rsidRPr="00CB5319">
        <w:rPr>
          <w:lang w:val="ru-RU"/>
        </w:rPr>
        <w:t>ОБЩЕСТВЕННАЯ</w:t>
      </w:r>
      <w:proofErr w:type="gramEnd"/>
      <w:r w:rsidRPr="00CB5319">
        <w:rPr>
          <w:lang w:val="ru-RU"/>
        </w:rPr>
        <w:t xml:space="preserve"> ПЛАЗА</w:t>
      </w:r>
    </w:p>
    <w:p w:rsidR="00CB5319" w:rsidRPr="00CB5319" w:rsidRDefault="00CB5319" w:rsidP="00126CA3">
      <w:pPr>
        <w:spacing w:after="0" w:line="240" w:lineRule="auto"/>
        <w:rPr>
          <w:lang w:val="ru-RU"/>
        </w:rPr>
      </w:pPr>
      <w:r>
        <w:t>    </w:t>
      </w:r>
      <w:r w:rsidRPr="00CB5319">
        <w:rPr>
          <w:lang w:val="ru-RU"/>
        </w:rPr>
        <w:t>ресторан</w:t>
      </w:r>
    </w:p>
    <w:p w:rsidR="00CB5319" w:rsidRPr="00CB5319" w:rsidRDefault="00CB5319" w:rsidP="00126CA3">
      <w:pPr>
        <w:spacing w:after="0" w:line="240" w:lineRule="auto"/>
        <w:rPr>
          <w:lang w:val="ru-RU"/>
        </w:rPr>
      </w:pPr>
      <w:r>
        <w:t>    </w:t>
      </w:r>
      <w:r w:rsidRPr="00CB5319">
        <w:rPr>
          <w:lang w:val="ru-RU"/>
        </w:rPr>
        <w:t>Кафе и бары</w:t>
      </w:r>
    </w:p>
    <w:p w:rsidR="00CB5319" w:rsidRPr="00CB5319" w:rsidRDefault="00CB5319" w:rsidP="00126CA3">
      <w:pPr>
        <w:spacing w:after="0" w:line="240" w:lineRule="auto"/>
        <w:rPr>
          <w:lang w:val="ru-RU"/>
        </w:rPr>
      </w:pPr>
      <w:r>
        <w:t>    </w:t>
      </w:r>
      <w:r w:rsidRPr="00CB5319">
        <w:rPr>
          <w:lang w:val="ru-RU"/>
        </w:rPr>
        <w:t>Магазины</w:t>
      </w:r>
    </w:p>
    <w:p w:rsidR="00D97CA2" w:rsidRPr="00D97CA2" w:rsidRDefault="00D97CA2" w:rsidP="00D97CA2">
      <w:pPr>
        <w:rPr>
          <w:lang w:val="ru-RU"/>
        </w:rPr>
      </w:pPr>
    </w:p>
    <w:p w:rsidR="00D97CA2" w:rsidRPr="00CB5319" w:rsidRDefault="00D97CA2" w:rsidP="00D97CA2">
      <w:pPr>
        <w:rPr>
          <w:lang w:val="ru-RU"/>
        </w:rPr>
      </w:pPr>
      <w:r w:rsidRPr="00D97CA2">
        <w:rPr>
          <w:lang w:val="ru-RU"/>
        </w:rPr>
        <w:t>Апартаменты, удовлетворяющие самому изысканному вкусу</w:t>
      </w:r>
      <w:r>
        <w:rPr>
          <w:lang w:val="ru-RU"/>
        </w:rPr>
        <w:t>, имеют п</w:t>
      </w:r>
      <w:r w:rsidRPr="00D97CA2">
        <w:rPr>
          <w:lang w:val="ru-RU"/>
        </w:rPr>
        <w:t>отрясающие планировки и виды на море</w:t>
      </w:r>
      <w:r>
        <w:rPr>
          <w:lang w:val="ru-RU"/>
        </w:rPr>
        <w:t xml:space="preserve">. </w:t>
      </w:r>
      <w:r w:rsidRPr="00D97CA2">
        <w:rPr>
          <w:lang w:val="ru-RU"/>
        </w:rPr>
        <w:t>Круглосуточная консьерж-служба и охрана</w:t>
      </w:r>
      <w:r>
        <w:rPr>
          <w:lang w:val="ru-RU"/>
        </w:rPr>
        <w:t xml:space="preserve">. </w:t>
      </w:r>
      <w:r w:rsidRPr="00D97CA2">
        <w:rPr>
          <w:lang w:val="ru-RU"/>
        </w:rPr>
        <w:t>Частная подземная парковка</w:t>
      </w:r>
      <w:r>
        <w:rPr>
          <w:lang w:val="ru-RU"/>
        </w:rPr>
        <w:t>.</w:t>
      </w:r>
    </w:p>
    <w:p w:rsidR="008478B7" w:rsidRPr="00D97CA2" w:rsidRDefault="00D97CA2" w:rsidP="0026249E">
      <w:pPr>
        <w:rPr>
          <w:lang w:val="ru-RU"/>
        </w:rPr>
      </w:pPr>
      <w:r>
        <w:rPr>
          <w:lang w:val="ru-RU"/>
        </w:rPr>
        <w:t xml:space="preserve">Элегантные оздоровительные </w:t>
      </w:r>
      <w:proofErr w:type="gramStart"/>
      <w:r w:rsidR="00CB5319" w:rsidRPr="00CB5319">
        <w:rPr>
          <w:lang w:val="ru-RU"/>
        </w:rPr>
        <w:t>фитнес-центры</w:t>
      </w:r>
      <w:proofErr w:type="gramEnd"/>
      <w:r w:rsidR="00CB5319" w:rsidRPr="00CB5319">
        <w:rPr>
          <w:lang w:val="ru-RU"/>
        </w:rPr>
        <w:t xml:space="preserve"> и </w:t>
      </w:r>
      <w:proofErr w:type="spellStart"/>
      <w:r w:rsidR="00CB5319" w:rsidRPr="00CB5319">
        <w:rPr>
          <w:lang w:val="ru-RU"/>
        </w:rPr>
        <w:t>спа</w:t>
      </w:r>
      <w:proofErr w:type="spellEnd"/>
      <w:r w:rsidR="00CB5319" w:rsidRPr="00CB5319">
        <w:rPr>
          <w:lang w:val="ru-RU"/>
        </w:rPr>
        <w:t>-центры для жильцов занимают двухэтажные отступления в каждой башне с видом на рестораны, бары, кафе и магазины</w:t>
      </w:r>
      <w:r>
        <w:rPr>
          <w:lang w:val="ru-RU"/>
        </w:rPr>
        <w:t>.</w:t>
      </w:r>
      <w:r w:rsidR="00CB5319" w:rsidRPr="00CB5319">
        <w:rPr>
          <w:lang w:val="ru-RU"/>
        </w:rPr>
        <w:t xml:space="preserve"> Плаза на фоне бесконечного горизонта.</w:t>
      </w:r>
    </w:p>
    <w:p w:rsidR="00126CA3" w:rsidRDefault="00126CA3" w:rsidP="0026249E">
      <w:pPr>
        <w:rPr>
          <w:lang w:val="ru-RU"/>
        </w:rPr>
      </w:pPr>
      <w:r>
        <w:rPr>
          <w:lang w:val="ru-RU"/>
        </w:rPr>
        <w:t>ОФИСЫ:</w:t>
      </w:r>
    </w:p>
    <w:p w:rsidR="0026249E" w:rsidRPr="00126CA3" w:rsidRDefault="00126CA3" w:rsidP="00126CA3">
      <w:pPr>
        <w:pStyle w:val="ListParagraph"/>
        <w:numPr>
          <w:ilvl w:val="0"/>
          <w:numId w:val="1"/>
        </w:numPr>
        <w:rPr>
          <w:lang w:val="ru-RU"/>
        </w:rPr>
      </w:pPr>
      <w:r>
        <w:t xml:space="preserve"> </w:t>
      </w:r>
      <w:r w:rsidR="0026249E" w:rsidRPr="00126CA3">
        <w:rPr>
          <w:lang w:val="ru-RU"/>
        </w:rPr>
        <w:t>Современные офисные помещения</w:t>
      </w:r>
    </w:p>
    <w:p w:rsidR="0026249E" w:rsidRPr="00126CA3" w:rsidRDefault="0026249E" w:rsidP="00126CA3">
      <w:pPr>
        <w:pStyle w:val="ListParagraph"/>
        <w:numPr>
          <w:ilvl w:val="0"/>
          <w:numId w:val="1"/>
        </w:numPr>
        <w:rPr>
          <w:lang w:val="ru-RU"/>
        </w:rPr>
      </w:pPr>
      <w:r w:rsidRPr="00126CA3">
        <w:rPr>
          <w:lang w:val="ru-RU"/>
        </w:rPr>
        <w:t>Вид на море с каждого рабочего места</w:t>
      </w:r>
    </w:p>
    <w:p w:rsidR="0026249E" w:rsidRPr="00126CA3" w:rsidRDefault="0026249E" w:rsidP="00126CA3">
      <w:pPr>
        <w:pStyle w:val="ListParagraph"/>
        <w:numPr>
          <w:ilvl w:val="0"/>
          <w:numId w:val="1"/>
        </w:numPr>
        <w:rPr>
          <w:lang w:val="ru-RU"/>
        </w:rPr>
      </w:pPr>
      <w:r w:rsidRPr="00126CA3">
        <w:rPr>
          <w:lang w:val="ru-RU"/>
        </w:rPr>
        <w:t>Круглосуточное техобслуживание, консьерж-служба и охрана</w:t>
      </w:r>
    </w:p>
    <w:p w:rsidR="0026249E" w:rsidRPr="00126CA3" w:rsidRDefault="0026249E" w:rsidP="00126CA3">
      <w:pPr>
        <w:pStyle w:val="ListParagraph"/>
        <w:numPr>
          <w:ilvl w:val="0"/>
          <w:numId w:val="1"/>
        </w:numPr>
        <w:rPr>
          <w:lang w:val="ru-RU"/>
        </w:rPr>
      </w:pPr>
      <w:r w:rsidRPr="00126CA3">
        <w:rPr>
          <w:lang w:val="ru-RU"/>
        </w:rPr>
        <w:t>Частная подземная парковка</w:t>
      </w:r>
    </w:p>
    <w:p w:rsidR="0026249E" w:rsidRPr="0026249E" w:rsidRDefault="0026249E" w:rsidP="0026249E">
      <w:pPr>
        <w:rPr>
          <w:lang w:val="ru-RU"/>
        </w:rPr>
      </w:pPr>
    </w:p>
    <w:p w:rsidR="008478B7" w:rsidRDefault="008478B7" w:rsidP="0026249E"/>
    <w:p w:rsidR="008478B7" w:rsidRPr="008478B7" w:rsidRDefault="008478B7" w:rsidP="0026249E"/>
    <w:sectPr w:rsidR="008478B7" w:rsidRPr="008478B7" w:rsidSect="0026249E">
      <w:pgSz w:w="12240" w:h="15840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E3DA1"/>
    <w:multiLevelType w:val="hybridMultilevel"/>
    <w:tmpl w:val="B50E5364"/>
    <w:lvl w:ilvl="0" w:tplc="72A48A5E">
      <w:start w:val="5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49E"/>
    <w:rsid w:val="0000108B"/>
    <w:rsid w:val="00002F72"/>
    <w:rsid w:val="000044BD"/>
    <w:rsid w:val="00005CA7"/>
    <w:rsid w:val="000165A9"/>
    <w:rsid w:val="00025214"/>
    <w:rsid w:val="000252B7"/>
    <w:rsid w:val="0002722C"/>
    <w:rsid w:val="000303BC"/>
    <w:rsid w:val="000328A7"/>
    <w:rsid w:val="000331DA"/>
    <w:rsid w:val="00034CBE"/>
    <w:rsid w:val="00034D17"/>
    <w:rsid w:val="00041F2E"/>
    <w:rsid w:val="000428F9"/>
    <w:rsid w:val="00045596"/>
    <w:rsid w:val="000463E0"/>
    <w:rsid w:val="00050C43"/>
    <w:rsid w:val="000516B9"/>
    <w:rsid w:val="000532C1"/>
    <w:rsid w:val="00053329"/>
    <w:rsid w:val="00056580"/>
    <w:rsid w:val="000660CF"/>
    <w:rsid w:val="00066503"/>
    <w:rsid w:val="0007067D"/>
    <w:rsid w:val="00070CC5"/>
    <w:rsid w:val="00072031"/>
    <w:rsid w:val="00075B52"/>
    <w:rsid w:val="00075C1B"/>
    <w:rsid w:val="0007798B"/>
    <w:rsid w:val="00080422"/>
    <w:rsid w:val="000842C8"/>
    <w:rsid w:val="000875C5"/>
    <w:rsid w:val="00091970"/>
    <w:rsid w:val="0009270E"/>
    <w:rsid w:val="0009325D"/>
    <w:rsid w:val="00095EC1"/>
    <w:rsid w:val="000963BB"/>
    <w:rsid w:val="000A016B"/>
    <w:rsid w:val="000A01FE"/>
    <w:rsid w:val="000A0C8C"/>
    <w:rsid w:val="000B1C5C"/>
    <w:rsid w:val="000B376B"/>
    <w:rsid w:val="000B4689"/>
    <w:rsid w:val="000B5682"/>
    <w:rsid w:val="000B73B2"/>
    <w:rsid w:val="000C2012"/>
    <w:rsid w:val="000C4375"/>
    <w:rsid w:val="000C6AEF"/>
    <w:rsid w:val="000C7BB0"/>
    <w:rsid w:val="000D2317"/>
    <w:rsid w:val="000D234A"/>
    <w:rsid w:val="000D3375"/>
    <w:rsid w:val="000D3D63"/>
    <w:rsid w:val="000D7D9B"/>
    <w:rsid w:val="000D7EB4"/>
    <w:rsid w:val="000E0215"/>
    <w:rsid w:val="000E1A1B"/>
    <w:rsid w:val="000E6368"/>
    <w:rsid w:val="000F1556"/>
    <w:rsid w:val="000F15FF"/>
    <w:rsid w:val="000F44B8"/>
    <w:rsid w:val="000F5BBB"/>
    <w:rsid w:val="000F65E7"/>
    <w:rsid w:val="00100AFE"/>
    <w:rsid w:val="00100C67"/>
    <w:rsid w:val="00101D44"/>
    <w:rsid w:val="00102154"/>
    <w:rsid w:val="001031F0"/>
    <w:rsid w:val="0011002C"/>
    <w:rsid w:val="001106CD"/>
    <w:rsid w:val="001139F0"/>
    <w:rsid w:val="00114F22"/>
    <w:rsid w:val="00126CA3"/>
    <w:rsid w:val="00132303"/>
    <w:rsid w:val="0013551D"/>
    <w:rsid w:val="00135670"/>
    <w:rsid w:val="00136B25"/>
    <w:rsid w:val="00136ECC"/>
    <w:rsid w:val="00142244"/>
    <w:rsid w:val="0014407A"/>
    <w:rsid w:val="001450E2"/>
    <w:rsid w:val="00146E0B"/>
    <w:rsid w:val="001500F8"/>
    <w:rsid w:val="00151345"/>
    <w:rsid w:val="001521D6"/>
    <w:rsid w:val="00153E6D"/>
    <w:rsid w:val="001551A4"/>
    <w:rsid w:val="0016031B"/>
    <w:rsid w:val="00161D05"/>
    <w:rsid w:val="0016309A"/>
    <w:rsid w:val="00170F92"/>
    <w:rsid w:val="0017542E"/>
    <w:rsid w:val="00175E8B"/>
    <w:rsid w:val="0018675A"/>
    <w:rsid w:val="0018691E"/>
    <w:rsid w:val="00186951"/>
    <w:rsid w:val="00192231"/>
    <w:rsid w:val="00194ABC"/>
    <w:rsid w:val="0019746E"/>
    <w:rsid w:val="001A1FE1"/>
    <w:rsid w:val="001B600B"/>
    <w:rsid w:val="001C041F"/>
    <w:rsid w:val="001C0D09"/>
    <w:rsid w:val="001C248D"/>
    <w:rsid w:val="001C311D"/>
    <w:rsid w:val="001C5F1B"/>
    <w:rsid w:val="001D2867"/>
    <w:rsid w:val="001D370A"/>
    <w:rsid w:val="001D6434"/>
    <w:rsid w:val="001D762E"/>
    <w:rsid w:val="001E0C1A"/>
    <w:rsid w:val="001E1E5A"/>
    <w:rsid w:val="001F0274"/>
    <w:rsid w:val="001F5CF3"/>
    <w:rsid w:val="00201DC5"/>
    <w:rsid w:val="0020304A"/>
    <w:rsid w:val="00205164"/>
    <w:rsid w:val="00211EC1"/>
    <w:rsid w:val="0021274A"/>
    <w:rsid w:val="00212CD7"/>
    <w:rsid w:val="00213311"/>
    <w:rsid w:val="00217EDA"/>
    <w:rsid w:val="00220077"/>
    <w:rsid w:val="0022124C"/>
    <w:rsid w:val="00221B86"/>
    <w:rsid w:val="00222736"/>
    <w:rsid w:val="0022281C"/>
    <w:rsid w:val="0022736E"/>
    <w:rsid w:val="00230AA8"/>
    <w:rsid w:val="00237191"/>
    <w:rsid w:val="00237310"/>
    <w:rsid w:val="00241A64"/>
    <w:rsid w:val="0024263E"/>
    <w:rsid w:val="00244EB2"/>
    <w:rsid w:val="00245CE4"/>
    <w:rsid w:val="002476EA"/>
    <w:rsid w:val="002526DF"/>
    <w:rsid w:val="0025366A"/>
    <w:rsid w:val="0025434D"/>
    <w:rsid w:val="0025438E"/>
    <w:rsid w:val="0026045C"/>
    <w:rsid w:val="00260665"/>
    <w:rsid w:val="00262293"/>
    <w:rsid w:val="0026249E"/>
    <w:rsid w:val="002624DD"/>
    <w:rsid w:val="0026272D"/>
    <w:rsid w:val="00264A65"/>
    <w:rsid w:val="00264ECE"/>
    <w:rsid w:val="00265C3B"/>
    <w:rsid w:val="00265C67"/>
    <w:rsid w:val="00267D9A"/>
    <w:rsid w:val="0027226C"/>
    <w:rsid w:val="00275CD2"/>
    <w:rsid w:val="002763F3"/>
    <w:rsid w:val="002769FB"/>
    <w:rsid w:val="00277C75"/>
    <w:rsid w:val="00281068"/>
    <w:rsid w:val="0028212F"/>
    <w:rsid w:val="00282DF3"/>
    <w:rsid w:val="00283581"/>
    <w:rsid w:val="002854AB"/>
    <w:rsid w:val="0028576B"/>
    <w:rsid w:val="00285DCD"/>
    <w:rsid w:val="002873D3"/>
    <w:rsid w:val="00287DF4"/>
    <w:rsid w:val="002A0441"/>
    <w:rsid w:val="002A0FF1"/>
    <w:rsid w:val="002A17C5"/>
    <w:rsid w:val="002A31C1"/>
    <w:rsid w:val="002A4A2D"/>
    <w:rsid w:val="002A58A5"/>
    <w:rsid w:val="002B0F8B"/>
    <w:rsid w:val="002B2BAC"/>
    <w:rsid w:val="002B7066"/>
    <w:rsid w:val="002B785D"/>
    <w:rsid w:val="002C096A"/>
    <w:rsid w:val="002C25AE"/>
    <w:rsid w:val="002C3373"/>
    <w:rsid w:val="002C4196"/>
    <w:rsid w:val="002C68FA"/>
    <w:rsid w:val="002D0949"/>
    <w:rsid w:val="002D17BC"/>
    <w:rsid w:val="002D3FD8"/>
    <w:rsid w:val="002D68A6"/>
    <w:rsid w:val="002E05A3"/>
    <w:rsid w:val="002E3541"/>
    <w:rsid w:val="002E4C51"/>
    <w:rsid w:val="002E7EC5"/>
    <w:rsid w:val="002F05ED"/>
    <w:rsid w:val="002F4160"/>
    <w:rsid w:val="002F4A2D"/>
    <w:rsid w:val="002F7E7A"/>
    <w:rsid w:val="003024CE"/>
    <w:rsid w:val="00305A6B"/>
    <w:rsid w:val="003119E0"/>
    <w:rsid w:val="00321877"/>
    <w:rsid w:val="003301CC"/>
    <w:rsid w:val="0033278A"/>
    <w:rsid w:val="00336339"/>
    <w:rsid w:val="00342B1D"/>
    <w:rsid w:val="00344185"/>
    <w:rsid w:val="00344C3F"/>
    <w:rsid w:val="0034641D"/>
    <w:rsid w:val="003467AF"/>
    <w:rsid w:val="00350F59"/>
    <w:rsid w:val="00351117"/>
    <w:rsid w:val="00352B90"/>
    <w:rsid w:val="0035393D"/>
    <w:rsid w:val="003542E1"/>
    <w:rsid w:val="00355226"/>
    <w:rsid w:val="00362633"/>
    <w:rsid w:val="00362A14"/>
    <w:rsid w:val="003635BB"/>
    <w:rsid w:val="003647CE"/>
    <w:rsid w:val="003670C4"/>
    <w:rsid w:val="00381312"/>
    <w:rsid w:val="00382216"/>
    <w:rsid w:val="00390BB2"/>
    <w:rsid w:val="00393D06"/>
    <w:rsid w:val="00394983"/>
    <w:rsid w:val="00396EE5"/>
    <w:rsid w:val="00397221"/>
    <w:rsid w:val="003A2DF2"/>
    <w:rsid w:val="003A4930"/>
    <w:rsid w:val="003A7F3E"/>
    <w:rsid w:val="003B0FD6"/>
    <w:rsid w:val="003B3C64"/>
    <w:rsid w:val="003B3C86"/>
    <w:rsid w:val="003B439F"/>
    <w:rsid w:val="003B524C"/>
    <w:rsid w:val="003B6646"/>
    <w:rsid w:val="003C31A6"/>
    <w:rsid w:val="003C642A"/>
    <w:rsid w:val="003D08EF"/>
    <w:rsid w:val="003D0FAA"/>
    <w:rsid w:val="003D2DDB"/>
    <w:rsid w:val="003D3DA7"/>
    <w:rsid w:val="003D42D1"/>
    <w:rsid w:val="003E2C22"/>
    <w:rsid w:val="003E3EF7"/>
    <w:rsid w:val="003F014B"/>
    <w:rsid w:val="003F2578"/>
    <w:rsid w:val="003F5DC4"/>
    <w:rsid w:val="003F5EE1"/>
    <w:rsid w:val="00400024"/>
    <w:rsid w:val="00401DA8"/>
    <w:rsid w:val="00401F59"/>
    <w:rsid w:val="00406230"/>
    <w:rsid w:val="004101AD"/>
    <w:rsid w:val="0042349F"/>
    <w:rsid w:val="00425DB2"/>
    <w:rsid w:val="00431F6A"/>
    <w:rsid w:val="0043225D"/>
    <w:rsid w:val="004361FA"/>
    <w:rsid w:val="004377DA"/>
    <w:rsid w:val="0044018E"/>
    <w:rsid w:val="00443F3F"/>
    <w:rsid w:val="004468C1"/>
    <w:rsid w:val="00446DCB"/>
    <w:rsid w:val="00447136"/>
    <w:rsid w:val="00453D87"/>
    <w:rsid w:val="004567B7"/>
    <w:rsid w:val="0047033F"/>
    <w:rsid w:val="00473F4F"/>
    <w:rsid w:val="0047434C"/>
    <w:rsid w:val="00476E23"/>
    <w:rsid w:val="004816C2"/>
    <w:rsid w:val="00482CCA"/>
    <w:rsid w:val="00484C24"/>
    <w:rsid w:val="00484CF5"/>
    <w:rsid w:val="004856FE"/>
    <w:rsid w:val="004907E0"/>
    <w:rsid w:val="00492078"/>
    <w:rsid w:val="00492195"/>
    <w:rsid w:val="004A0334"/>
    <w:rsid w:val="004A392D"/>
    <w:rsid w:val="004B6416"/>
    <w:rsid w:val="004C0D00"/>
    <w:rsid w:val="004C3912"/>
    <w:rsid w:val="004C6B3C"/>
    <w:rsid w:val="004D275B"/>
    <w:rsid w:val="004D3288"/>
    <w:rsid w:val="004D5AE7"/>
    <w:rsid w:val="004D6B7C"/>
    <w:rsid w:val="004E2D9D"/>
    <w:rsid w:val="004E2FA7"/>
    <w:rsid w:val="004E533C"/>
    <w:rsid w:val="004E5950"/>
    <w:rsid w:val="004E5BAC"/>
    <w:rsid w:val="004F05E5"/>
    <w:rsid w:val="004F0EB7"/>
    <w:rsid w:val="004F0EEF"/>
    <w:rsid w:val="004F1B77"/>
    <w:rsid w:val="004F4C01"/>
    <w:rsid w:val="00502294"/>
    <w:rsid w:val="00502DA4"/>
    <w:rsid w:val="005036BA"/>
    <w:rsid w:val="00505AEE"/>
    <w:rsid w:val="00506874"/>
    <w:rsid w:val="005069BF"/>
    <w:rsid w:val="00510900"/>
    <w:rsid w:val="00511B6B"/>
    <w:rsid w:val="00512344"/>
    <w:rsid w:val="00520A31"/>
    <w:rsid w:val="00520BC8"/>
    <w:rsid w:val="00520CD9"/>
    <w:rsid w:val="00521273"/>
    <w:rsid w:val="005217EA"/>
    <w:rsid w:val="00524347"/>
    <w:rsid w:val="00524D80"/>
    <w:rsid w:val="0053304C"/>
    <w:rsid w:val="00533516"/>
    <w:rsid w:val="00533B62"/>
    <w:rsid w:val="00534817"/>
    <w:rsid w:val="00540029"/>
    <w:rsid w:val="00544243"/>
    <w:rsid w:val="00544FD0"/>
    <w:rsid w:val="0054516D"/>
    <w:rsid w:val="00546809"/>
    <w:rsid w:val="00546D98"/>
    <w:rsid w:val="00547C9C"/>
    <w:rsid w:val="00551A07"/>
    <w:rsid w:val="00557455"/>
    <w:rsid w:val="0056092A"/>
    <w:rsid w:val="00560DFC"/>
    <w:rsid w:val="00561DBD"/>
    <w:rsid w:val="005738E3"/>
    <w:rsid w:val="00573D28"/>
    <w:rsid w:val="005806EB"/>
    <w:rsid w:val="00583505"/>
    <w:rsid w:val="00593793"/>
    <w:rsid w:val="0059602E"/>
    <w:rsid w:val="00596761"/>
    <w:rsid w:val="005A0051"/>
    <w:rsid w:val="005A5054"/>
    <w:rsid w:val="005B1790"/>
    <w:rsid w:val="005B3D43"/>
    <w:rsid w:val="005B4C42"/>
    <w:rsid w:val="005B5105"/>
    <w:rsid w:val="005B5E3D"/>
    <w:rsid w:val="005B689D"/>
    <w:rsid w:val="005C0403"/>
    <w:rsid w:val="005C0664"/>
    <w:rsid w:val="005C5F00"/>
    <w:rsid w:val="005D021C"/>
    <w:rsid w:val="005D27D2"/>
    <w:rsid w:val="005D2950"/>
    <w:rsid w:val="005E26D1"/>
    <w:rsid w:val="005E2AE5"/>
    <w:rsid w:val="005E2D1C"/>
    <w:rsid w:val="005E4F12"/>
    <w:rsid w:val="005E68C9"/>
    <w:rsid w:val="005F0512"/>
    <w:rsid w:val="005F3C81"/>
    <w:rsid w:val="005F608E"/>
    <w:rsid w:val="005F7DD1"/>
    <w:rsid w:val="006014F4"/>
    <w:rsid w:val="00601F54"/>
    <w:rsid w:val="006062A2"/>
    <w:rsid w:val="0061190E"/>
    <w:rsid w:val="006126BD"/>
    <w:rsid w:val="00612AC3"/>
    <w:rsid w:val="00614960"/>
    <w:rsid w:val="00617223"/>
    <w:rsid w:val="006238E0"/>
    <w:rsid w:val="00623C39"/>
    <w:rsid w:val="006247B2"/>
    <w:rsid w:val="00625400"/>
    <w:rsid w:val="006255A2"/>
    <w:rsid w:val="006300CE"/>
    <w:rsid w:val="00632237"/>
    <w:rsid w:val="00633015"/>
    <w:rsid w:val="006402BA"/>
    <w:rsid w:val="0064063F"/>
    <w:rsid w:val="00641A84"/>
    <w:rsid w:val="00643C24"/>
    <w:rsid w:val="00647DE5"/>
    <w:rsid w:val="00650FE4"/>
    <w:rsid w:val="00651532"/>
    <w:rsid w:val="0065355D"/>
    <w:rsid w:val="00654BA6"/>
    <w:rsid w:val="00662B92"/>
    <w:rsid w:val="00662E6B"/>
    <w:rsid w:val="00672C76"/>
    <w:rsid w:val="00672CF0"/>
    <w:rsid w:val="006758EC"/>
    <w:rsid w:val="0068433B"/>
    <w:rsid w:val="006871E8"/>
    <w:rsid w:val="00694959"/>
    <w:rsid w:val="00695282"/>
    <w:rsid w:val="006974FB"/>
    <w:rsid w:val="006A4AF8"/>
    <w:rsid w:val="006B0651"/>
    <w:rsid w:val="006B38B1"/>
    <w:rsid w:val="006B4CC1"/>
    <w:rsid w:val="006B522F"/>
    <w:rsid w:val="006C63C0"/>
    <w:rsid w:val="006C64FE"/>
    <w:rsid w:val="006D1853"/>
    <w:rsid w:val="006D42CA"/>
    <w:rsid w:val="006D4AB8"/>
    <w:rsid w:val="006E2C24"/>
    <w:rsid w:val="006E4C6E"/>
    <w:rsid w:val="006E6707"/>
    <w:rsid w:val="006E7920"/>
    <w:rsid w:val="006E79D4"/>
    <w:rsid w:val="006F06DE"/>
    <w:rsid w:val="006F2127"/>
    <w:rsid w:val="006F596E"/>
    <w:rsid w:val="006F5F0A"/>
    <w:rsid w:val="00705282"/>
    <w:rsid w:val="00707C25"/>
    <w:rsid w:val="00711EF4"/>
    <w:rsid w:val="007148A2"/>
    <w:rsid w:val="00720301"/>
    <w:rsid w:val="00722DF9"/>
    <w:rsid w:val="007231AF"/>
    <w:rsid w:val="00723DB5"/>
    <w:rsid w:val="007249D0"/>
    <w:rsid w:val="0072609C"/>
    <w:rsid w:val="00731594"/>
    <w:rsid w:val="00731DC1"/>
    <w:rsid w:val="00736717"/>
    <w:rsid w:val="007376BF"/>
    <w:rsid w:val="00737BAD"/>
    <w:rsid w:val="00741967"/>
    <w:rsid w:val="00746CAD"/>
    <w:rsid w:val="00750F49"/>
    <w:rsid w:val="007535D6"/>
    <w:rsid w:val="0075398D"/>
    <w:rsid w:val="007611E4"/>
    <w:rsid w:val="00761AD9"/>
    <w:rsid w:val="00762160"/>
    <w:rsid w:val="00762E2A"/>
    <w:rsid w:val="00765ABE"/>
    <w:rsid w:val="00766F0B"/>
    <w:rsid w:val="007730F2"/>
    <w:rsid w:val="00774C25"/>
    <w:rsid w:val="00775B55"/>
    <w:rsid w:val="00782AC0"/>
    <w:rsid w:val="0078391B"/>
    <w:rsid w:val="00783A33"/>
    <w:rsid w:val="00784AC1"/>
    <w:rsid w:val="007879CE"/>
    <w:rsid w:val="00796118"/>
    <w:rsid w:val="007A3E43"/>
    <w:rsid w:val="007B1718"/>
    <w:rsid w:val="007B551E"/>
    <w:rsid w:val="007B7A4A"/>
    <w:rsid w:val="007C03EB"/>
    <w:rsid w:val="007C06E7"/>
    <w:rsid w:val="007C2685"/>
    <w:rsid w:val="007C5C73"/>
    <w:rsid w:val="007C6638"/>
    <w:rsid w:val="007C78A6"/>
    <w:rsid w:val="007D791C"/>
    <w:rsid w:val="007E1633"/>
    <w:rsid w:val="007E403F"/>
    <w:rsid w:val="007F0844"/>
    <w:rsid w:val="007F1B3E"/>
    <w:rsid w:val="007F2A8D"/>
    <w:rsid w:val="007F6315"/>
    <w:rsid w:val="007F6546"/>
    <w:rsid w:val="007F6598"/>
    <w:rsid w:val="007F7844"/>
    <w:rsid w:val="008018FB"/>
    <w:rsid w:val="00804413"/>
    <w:rsid w:val="00804F1D"/>
    <w:rsid w:val="008066B5"/>
    <w:rsid w:val="008133A3"/>
    <w:rsid w:val="00816D14"/>
    <w:rsid w:val="00821381"/>
    <w:rsid w:val="008229EC"/>
    <w:rsid w:val="00823BDC"/>
    <w:rsid w:val="00823E66"/>
    <w:rsid w:val="00826792"/>
    <w:rsid w:val="0083185E"/>
    <w:rsid w:val="00833613"/>
    <w:rsid w:val="00837C04"/>
    <w:rsid w:val="0084048B"/>
    <w:rsid w:val="00841F5A"/>
    <w:rsid w:val="00842054"/>
    <w:rsid w:val="00844073"/>
    <w:rsid w:val="008442E1"/>
    <w:rsid w:val="0084704A"/>
    <w:rsid w:val="008478B7"/>
    <w:rsid w:val="00852F03"/>
    <w:rsid w:val="00853E3F"/>
    <w:rsid w:val="00856D3D"/>
    <w:rsid w:val="00856DA7"/>
    <w:rsid w:val="00860E13"/>
    <w:rsid w:val="00862461"/>
    <w:rsid w:val="00862A2E"/>
    <w:rsid w:val="008637EF"/>
    <w:rsid w:val="00867867"/>
    <w:rsid w:val="00873F48"/>
    <w:rsid w:val="00875683"/>
    <w:rsid w:val="00875F91"/>
    <w:rsid w:val="00876328"/>
    <w:rsid w:val="0088026F"/>
    <w:rsid w:val="0088083A"/>
    <w:rsid w:val="008818EE"/>
    <w:rsid w:val="00890FA0"/>
    <w:rsid w:val="00891F42"/>
    <w:rsid w:val="00892BC9"/>
    <w:rsid w:val="008A0529"/>
    <w:rsid w:val="008A0B3C"/>
    <w:rsid w:val="008A0D03"/>
    <w:rsid w:val="008A0D52"/>
    <w:rsid w:val="008A5CBD"/>
    <w:rsid w:val="008B0473"/>
    <w:rsid w:val="008B066F"/>
    <w:rsid w:val="008B4D13"/>
    <w:rsid w:val="008B5DBA"/>
    <w:rsid w:val="008B6DD3"/>
    <w:rsid w:val="008B714F"/>
    <w:rsid w:val="008C2B47"/>
    <w:rsid w:val="008C395B"/>
    <w:rsid w:val="008C7B36"/>
    <w:rsid w:val="008D057F"/>
    <w:rsid w:val="008D1F58"/>
    <w:rsid w:val="008E476D"/>
    <w:rsid w:val="008E6360"/>
    <w:rsid w:val="008E64D0"/>
    <w:rsid w:val="008E7561"/>
    <w:rsid w:val="008F34A6"/>
    <w:rsid w:val="008F614B"/>
    <w:rsid w:val="008F63B5"/>
    <w:rsid w:val="008F7536"/>
    <w:rsid w:val="008F7875"/>
    <w:rsid w:val="00900357"/>
    <w:rsid w:val="00904E3C"/>
    <w:rsid w:val="00910C63"/>
    <w:rsid w:val="00910EB2"/>
    <w:rsid w:val="0091533B"/>
    <w:rsid w:val="0091584B"/>
    <w:rsid w:val="009213C2"/>
    <w:rsid w:val="00922F9F"/>
    <w:rsid w:val="00923E2E"/>
    <w:rsid w:val="00923F35"/>
    <w:rsid w:val="00925F1F"/>
    <w:rsid w:val="009323DC"/>
    <w:rsid w:val="00932F92"/>
    <w:rsid w:val="00941E65"/>
    <w:rsid w:val="00947851"/>
    <w:rsid w:val="00950C2B"/>
    <w:rsid w:val="00951350"/>
    <w:rsid w:val="009523C5"/>
    <w:rsid w:val="00952DF5"/>
    <w:rsid w:val="00954AAD"/>
    <w:rsid w:val="0096011D"/>
    <w:rsid w:val="00960941"/>
    <w:rsid w:val="00966500"/>
    <w:rsid w:val="00966513"/>
    <w:rsid w:val="00970C07"/>
    <w:rsid w:val="00971C67"/>
    <w:rsid w:val="00972310"/>
    <w:rsid w:val="00972B05"/>
    <w:rsid w:val="00974F44"/>
    <w:rsid w:val="00985A47"/>
    <w:rsid w:val="009947EC"/>
    <w:rsid w:val="009A164D"/>
    <w:rsid w:val="009A2D22"/>
    <w:rsid w:val="009A47C9"/>
    <w:rsid w:val="009A533A"/>
    <w:rsid w:val="009A73D2"/>
    <w:rsid w:val="009B033B"/>
    <w:rsid w:val="009B1353"/>
    <w:rsid w:val="009B1B73"/>
    <w:rsid w:val="009B6EF7"/>
    <w:rsid w:val="009C0B94"/>
    <w:rsid w:val="009C1958"/>
    <w:rsid w:val="009C2DA1"/>
    <w:rsid w:val="009C3EBE"/>
    <w:rsid w:val="009C53B4"/>
    <w:rsid w:val="009C5D67"/>
    <w:rsid w:val="009E0FB3"/>
    <w:rsid w:val="009E2962"/>
    <w:rsid w:val="009E3277"/>
    <w:rsid w:val="009E3615"/>
    <w:rsid w:val="009E4841"/>
    <w:rsid w:val="009F1684"/>
    <w:rsid w:val="009F5257"/>
    <w:rsid w:val="009F5931"/>
    <w:rsid w:val="009F6137"/>
    <w:rsid w:val="00A040F3"/>
    <w:rsid w:val="00A07C73"/>
    <w:rsid w:val="00A107D9"/>
    <w:rsid w:val="00A11B18"/>
    <w:rsid w:val="00A17858"/>
    <w:rsid w:val="00A21DBF"/>
    <w:rsid w:val="00A22894"/>
    <w:rsid w:val="00A30744"/>
    <w:rsid w:val="00A41316"/>
    <w:rsid w:val="00A44CFC"/>
    <w:rsid w:val="00A45860"/>
    <w:rsid w:val="00A56250"/>
    <w:rsid w:val="00A718EF"/>
    <w:rsid w:val="00A720A9"/>
    <w:rsid w:val="00A74799"/>
    <w:rsid w:val="00A74DBF"/>
    <w:rsid w:val="00A80BC6"/>
    <w:rsid w:val="00A80FC8"/>
    <w:rsid w:val="00A859EA"/>
    <w:rsid w:val="00A9202E"/>
    <w:rsid w:val="00A94982"/>
    <w:rsid w:val="00AA13A5"/>
    <w:rsid w:val="00AA3FDE"/>
    <w:rsid w:val="00AA42F4"/>
    <w:rsid w:val="00AA4809"/>
    <w:rsid w:val="00AA5A33"/>
    <w:rsid w:val="00AB0791"/>
    <w:rsid w:val="00AB6285"/>
    <w:rsid w:val="00AB7818"/>
    <w:rsid w:val="00AB7CCE"/>
    <w:rsid w:val="00AC0D2F"/>
    <w:rsid w:val="00AC2CC9"/>
    <w:rsid w:val="00AC73BB"/>
    <w:rsid w:val="00AC7ACC"/>
    <w:rsid w:val="00AC7C4E"/>
    <w:rsid w:val="00AD1226"/>
    <w:rsid w:val="00AD2949"/>
    <w:rsid w:val="00AD5430"/>
    <w:rsid w:val="00AE5E01"/>
    <w:rsid w:val="00AF10DC"/>
    <w:rsid w:val="00AF3211"/>
    <w:rsid w:val="00AF44CA"/>
    <w:rsid w:val="00AF4D6E"/>
    <w:rsid w:val="00AF4D96"/>
    <w:rsid w:val="00AF6055"/>
    <w:rsid w:val="00B00B44"/>
    <w:rsid w:val="00B017A3"/>
    <w:rsid w:val="00B02076"/>
    <w:rsid w:val="00B1554D"/>
    <w:rsid w:val="00B159ED"/>
    <w:rsid w:val="00B15E66"/>
    <w:rsid w:val="00B1600B"/>
    <w:rsid w:val="00B21D49"/>
    <w:rsid w:val="00B2425F"/>
    <w:rsid w:val="00B274F5"/>
    <w:rsid w:val="00B3460B"/>
    <w:rsid w:val="00B43947"/>
    <w:rsid w:val="00B442DA"/>
    <w:rsid w:val="00B47B38"/>
    <w:rsid w:val="00B559E0"/>
    <w:rsid w:val="00B63A66"/>
    <w:rsid w:val="00B6514E"/>
    <w:rsid w:val="00B654E0"/>
    <w:rsid w:val="00B672CF"/>
    <w:rsid w:val="00B673EE"/>
    <w:rsid w:val="00B708C3"/>
    <w:rsid w:val="00B727A4"/>
    <w:rsid w:val="00B771EE"/>
    <w:rsid w:val="00B82DB8"/>
    <w:rsid w:val="00B90C51"/>
    <w:rsid w:val="00B914CF"/>
    <w:rsid w:val="00B9537D"/>
    <w:rsid w:val="00BA172D"/>
    <w:rsid w:val="00BA3C94"/>
    <w:rsid w:val="00BA3E4D"/>
    <w:rsid w:val="00BA4F98"/>
    <w:rsid w:val="00BB059A"/>
    <w:rsid w:val="00BB2296"/>
    <w:rsid w:val="00BC4583"/>
    <w:rsid w:val="00BC773A"/>
    <w:rsid w:val="00BC7898"/>
    <w:rsid w:val="00BD0B50"/>
    <w:rsid w:val="00BD19D2"/>
    <w:rsid w:val="00BD38D2"/>
    <w:rsid w:val="00BD4690"/>
    <w:rsid w:val="00BE1B7F"/>
    <w:rsid w:val="00BE23F2"/>
    <w:rsid w:val="00BE4689"/>
    <w:rsid w:val="00BE4979"/>
    <w:rsid w:val="00BF088A"/>
    <w:rsid w:val="00BF26E7"/>
    <w:rsid w:val="00BF4570"/>
    <w:rsid w:val="00BF673F"/>
    <w:rsid w:val="00C0103C"/>
    <w:rsid w:val="00C02F07"/>
    <w:rsid w:val="00C11446"/>
    <w:rsid w:val="00C12CED"/>
    <w:rsid w:val="00C22829"/>
    <w:rsid w:val="00C22926"/>
    <w:rsid w:val="00C2334C"/>
    <w:rsid w:val="00C2435A"/>
    <w:rsid w:val="00C25E7B"/>
    <w:rsid w:val="00C3172B"/>
    <w:rsid w:val="00C41809"/>
    <w:rsid w:val="00C533F9"/>
    <w:rsid w:val="00C570F3"/>
    <w:rsid w:val="00C574CB"/>
    <w:rsid w:val="00C613D6"/>
    <w:rsid w:val="00C64A67"/>
    <w:rsid w:val="00C6595D"/>
    <w:rsid w:val="00C65990"/>
    <w:rsid w:val="00C734A6"/>
    <w:rsid w:val="00C85D23"/>
    <w:rsid w:val="00C86769"/>
    <w:rsid w:val="00C949C0"/>
    <w:rsid w:val="00C97AA9"/>
    <w:rsid w:val="00CA6144"/>
    <w:rsid w:val="00CA694E"/>
    <w:rsid w:val="00CB0A33"/>
    <w:rsid w:val="00CB1793"/>
    <w:rsid w:val="00CB5319"/>
    <w:rsid w:val="00CD0D68"/>
    <w:rsid w:val="00CD0D99"/>
    <w:rsid w:val="00CD2DCE"/>
    <w:rsid w:val="00CD32FA"/>
    <w:rsid w:val="00CD44F2"/>
    <w:rsid w:val="00CD4D63"/>
    <w:rsid w:val="00CD642D"/>
    <w:rsid w:val="00CD6614"/>
    <w:rsid w:val="00CD6AED"/>
    <w:rsid w:val="00CE1874"/>
    <w:rsid w:val="00CE2D49"/>
    <w:rsid w:val="00CE47EA"/>
    <w:rsid w:val="00CE6236"/>
    <w:rsid w:val="00CE6669"/>
    <w:rsid w:val="00CF5930"/>
    <w:rsid w:val="00D02423"/>
    <w:rsid w:val="00D037EC"/>
    <w:rsid w:val="00D1174B"/>
    <w:rsid w:val="00D165A3"/>
    <w:rsid w:val="00D201A2"/>
    <w:rsid w:val="00D20D84"/>
    <w:rsid w:val="00D20E0E"/>
    <w:rsid w:val="00D21365"/>
    <w:rsid w:val="00D24DCA"/>
    <w:rsid w:val="00D25726"/>
    <w:rsid w:val="00D25A4D"/>
    <w:rsid w:val="00D30662"/>
    <w:rsid w:val="00D30DE5"/>
    <w:rsid w:val="00D311CA"/>
    <w:rsid w:val="00D404DB"/>
    <w:rsid w:val="00D516BC"/>
    <w:rsid w:val="00D52424"/>
    <w:rsid w:val="00D52E5F"/>
    <w:rsid w:val="00D54F68"/>
    <w:rsid w:val="00D559DA"/>
    <w:rsid w:val="00D5689D"/>
    <w:rsid w:val="00D60AD9"/>
    <w:rsid w:val="00D62399"/>
    <w:rsid w:val="00D6549F"/>
    <w:rsid w:val="00D701C5"/>
    <w:rsid w:val="00D72717"/>
    <w:rsid w:val="00D744FD"/>
    <w:rsid w:val="00D77859"/>
    <w:rsid w:val="00D81BB1"/>
    <w:rsid w:val="00D83ED9"/>
    <w:rsid w:val="00D83EEC"/>
    <w:rsid w:val="00D861D4"/>
    <w:rsid w:val="00D866E1"/>
    <w:rsid w:val="00D90994"/>
    <w:rsid w:val="00D974E7"/>
    <w:rsid w:val="00D97CA2"/>
    <w:rsid w:val="00D97D4B"/>
    <w:rsid w:val="00DA165E"/>
    <w:rsid w:val="00DA251A"/>
    <w:rsid w:val="00DA2D8D"/>
    <w:rsid w:val="00DA63D5"/>
    <w:rsid w:val="00DB4CAD"/>
    <w:rsid w:val="00DC0638"/>
    <w:rsid w:val="00DC6DB4"/>
    <w:rsid w:val="00DC7035"/>
    <w:rsid w:val="00DC7E93"/>
    <w:rsid w:val="00DD16CB"/>
    <w:rsid w:val="00DD2900"/>
    <w:rsid w:val="00DD2F79"/>
    <w:rsid w:val="00DE3FC3"/>
    <w:rsid w:val="00DE6413"/>
    <w:rsid w:val="00DE6DD9"/>
    <w:rsid w:val="00DF0AAF"/>
    <w:rsid w:val="00E00126"/>
    <w:rsid w:val="00E00E13"/>
    <w:rsid w:val="00E0104F"/>
    <w:rsid w:val="00E017CE"/>
    <w:rsid w:val="00E07D47"/>
    <w:rsid w:val="00E14AFE"/>
    <w:rsid w:val="00E15E39"/>
    <w:rsid w:val="00E1682F"/>
    <w:rsid w:val="00E17C3B"/>
    <w:rsid w:val="00E2123A"/>
    <w:rsid w:val="00E22287"/>
    <w:rsid w:val="00E23ED7"/>
    <w:rsid w:val="00E31402"/>
    <w:rsid w:val="00E357AC"/>
    <w:rsid w:val="00E363D8"/>
    <w:rsid w:val="00E41329"/>
    <w:rsid w:val="00E4185B"/>
    <w:rsid w:val="00E43302"/>
    <w:rsid w:val="00E43661"/>
    <w:rsid w:val="00E4479B"/>
    <w:rsid w:val="00E44D98"/>
    <w:rsid w:val="00E4717D"/>
    <w:rsid w:val="00E479E0"/>
    <w:rsid w:val="00E507C6"/>
    <w:rsid w:val="00E50A7C"/>
    <w:rsid w:val="00E51F9E"/>
    <w:rsid w:val="00E5315E"/>
    <w:rsid w:val="00E5443A"/>
    <w:rsid w:val="00E612AB"/>
    <w:rsid w:val="00E61672"/>
    <w:rsid w:val="00E61CA1"/>
    <w:rsid w:val="00E6205D"/>
    <w:rsid w:val="00E6273B"/>
    <w:rsid w:val="00E63607"/>
    <w:rsid w:val="00E63CBE"/>
    <w:rsid w:val="00E64321"/>
    <w:rsid w:val="00E66AC8"/>
    <w:rsid w:val="00E70727"/>
    <w:rsid w:val="00E72516"/>
    <w:rsid w:val="00E7677B"/>
    <w:rsid w:val="00E80D65"/>
    <w:rsid w:val="00E84058"/>
    <w:rsid w:val="00E843D6"/>
    <w:rsid w:val="00E87F04"/>
    <w:rsid w:val="00E908CA"/>
    <w:rsid w:val="00E96489"/>
    <w:rsid w:val="00EA39BC"/>
    <w:rsid w:val="00EA3B39"/>
    <w:rsid w:val="00EA5B14"/>
    <w:rsid w:val="00EB238E"/>
    <w:rsid w:val="00ED1879"/>
    <w:rsid w:val="00ED6B78"/>
    <w:rsid w:val="00EE1AC8"/>
    <w:rsid w:val="00EE1F87"/>
    <w:rsid w:val="00EE3342"/>
    <w:rsid w:val="00EE6886"/>
    <w:rsid w:val="00EE7C77"/>
    <w:rsid w:val="00EF0107"/>
    <w:rsid w:val="00EF06DC"/>
    <w:rsid w:val="00EF3ADD"/>
    <w:rsid w:val="00EF6313"/>
    <w:rsid w:val="00F00E5F"/>
    <w:rsid w:val="00F01D28"/>
    <w:rsid w:val="00F01F59"/>
    <w:rsid w:val="00F07593"/>
    <w:rsid w:val="00F07683"/>
    <w:rsid w:val="00F108A6"/>
    <w:rsid w:val="00F11031"/>
    <w:rsid w:val="00F12053"/>
    <w:rsid w:val="00F145FE"/>
    <w:rsid w:val="00F1581C"/>
    <w:rsid w:val="00F20651"/>
    <w:rsid w:val="00F3127C"/>
    <w:rsid w:val="00F35EC9"/>
    <w:rsid w:val="00F36A4E"/>
    <w:rsid w:val="00F41A80"/>
    <w:rsid w:val="00F462EA"/>
    <w:rsid w:val="00F4706D"/>
    <w:rsid w:val="00F547AB"/>
    <w:rsid w:val="00F55286"/>
    <w:rsid w:val="00F574AB"/>
    <w:rsid w:val="00F63158"/>
    <w:rsid w:val="00F74C2C"/>
    <w:rsid w:val="00F76967"/>
    <w:rsid w:val="00F810C6"/>
    <w:rsid w:val="00F8179F"/>
    <w:rsid w:val="00F817F4"/>
    <w:rsid w:val="00F81A3B"/>
    <w:rsid w:val="00F845CE"/>
    <w:rsid w:val="00F85336"/>
    <w:rsid w:val="00F86281"/>
    <w:rsid w:val="00F97DF8"/>
    <w:rsid w:val="00FA416D"/>
    <w:rsid w:val="00FA73F5"/>
    <w:rsid w:val="00FB2189"/>
    <w:rsid w:val="00FB310A"/>
    <w:rsid w:val="00FC12CA"/>
    <w:rsid w:val="00FC2467"/>
    <w:rsid w:val="00FC27FA"/>
    <w:rsid w:val="00FC2DB1"/>
    <w:rsid w:val="00FC7A93"/>
    <w:rsid w:val="00FD1327"/>
    <w:rsid w:val="00FD7536"/>
    <w:rsid w:val="00FE38F5"/>
    <w:rsid w:val="00FF1E73"/>
    <w:rsid w:val="00FF2087"/>
    <w:rsid w:val="00FF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C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Narbuts</dc:creator>
  <cp:lastModifiedBy>Elena Narbuts</cp:lastModifiedBy>
  <cp:revision>6</cp:revision>
  <dcterms:created xsi:type="dcterms:W3CDTF">2018-11-20T09:39:00Z</dcterms:created>
  <dcterms:modified xsi:type="dcterms:W3CDTF">2018-11-20T09:57:00Z</dcterms:modified>
</cp:coreProperties>
</file>